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65" w:rsidRDefault="00F54A65" w:rsidP="00F54A65">
      <w:pPr>
        <w:rPr>
          <w:rFonts w:ascii="Calibri" w:hAnsi="Calibri"/>
          <w:b/>
          <w:sz w:val="22"/>
          <w:szCs w:val="22"/>
          <w:u w:val="single"/>
        </w:rPr>
      </w:pPr>
    </w:p>
    <w:p w:rsidR="00F54A65" w:rsidRDefault="00F54A65" w:rsidP="00DC5107">
      <w:pPr>
        <w:jc w:val="center"/>
        <w:rPr>
          <w:rFonts w:ascii="Calibri" w:hAnsi="Calibri"/>
          <w:b/>
          <w:sz w:val="22"/>
          <w:szCs w:val="22"/>
          <w:u w:val="single"/>
        </w:rPr>
      </w:pPr>
    </w:p>
    <w:p w:rsidR="00F54A65" w:rsidRPr="00F54A65" w:rsidRDefault="00F54A65" w:rsidP="00DC5107">
      <w:pPr>
        <w:jc w:val="center"/>
        <w:rPr>
          <w:rFonts w:ascii="Calibri" w:hAnsi="Calibri"/>
          <w:b/>
          <w:sz w:val="22"/>
          <w:szCs w:val="22"/>
        </w:rPr>
      </w:pPr>
      <w:r w:rsidRPr="00F54A65">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67.25pt">
            <v:imagedata r:id="rId7" o:title="Village Preschool - Final Jpg"/>
          </v:shape>
        </w:pict>
      </w:r>
    </w:p>
    <w:p w:rsidR="00F54A65" w:rsidRPr="00F54A65" w:rsidRDefault="00F54A65" w:rsidP="00DC5107">
      <w:pPr>
        <w:jc w:val="center"/>
        <w:rPr>
          <w:rFonts w:ascii="Calibri" w:hAnsi="Calibri"/>
          <w:b/>
          <w:sz w:val="22"/>
          <w:szCs w:val="22"/>
        </w:rPr>
      </w:pPr>
    </w:p>
    <w:p w:rsidR="00DC5107" w:rsidRPr="00F54A65" w:rsidRDefault="00DC5107" w:rsidP="00DC5107">
      <w:pPr>
        <w:jc w:val="center"/>
        <w:rPr>
          <w:rFonts w:ascii="Arial" w:hAnsi="Arial" w:cs="Arial"/>
          <w:b/>
          <w:u w:val="single"/>
        </w:rPr>
      </w:pPr>
      <w:r w:rsidRPr="00FD60F3">
        <w:rPr>
          <w:rFonts w:ascii="Calibri" w:hAnsi="Calibri"/>
          <w:b/>
          <w:sz w:val="22"/>
          <w:szCs w:val="22"/>
          <w:u w:val="single"/>
        </w:rPr>
        <w:br/>
      </w:r>
      <w:r w:rsidR="00EA23FA" w:rsidRPr="00F54A65">
        <w:rPr>
          <w:rFonts w:ascii="Arial" w:hAnsi="Arial" w:cs="Arial"/>
          <w:b/>
          <w:u w:val="single"/>
        </w:rPr>
        <w:t>CHILD PROTECTION</w:t>
      </w:r>
      <w:r w:rsidRPr="00F54A65">
        <w:rPr>
          <w:rFonts w:ascii="Arial" w:hAnsi="Arial" w:cs="Arial"/>
          <w:b/>
          <w:u w:val="single"/>
        </w:rPr>
        <w:t xml:space="preserve"> POLICY</w:t>
      </w:r>
    </w:p>
    <w:p w:rsidR="00DC5107" w:rsidRPr="00F54A65" w:rsidRDefault="00DC5107" w:rsidP="00DC5107">
      <w:pPr>
        <w:jc w:val="center"/>
        <w:rPr>
          <w:rFonts w:ascii="Arial" w:hAnsi="Arial" w:cs="Arial"/>
          <w:b/>
          <w:u w:val="single"/>
        </w:rPr>
      </w:pPr>
    </w:p>
    <w:p w:rsidR="00DC5107" w:rsidRPr="00F54A65" w:rsidRDefault="00F54A65" w:rsidP="00DC5107">
      <w:pPr>
        <w:rPr>
          <w:rFonts w:ascii="Arial" w:hAnsi="Arial" w:cs="Arial"/>
        </w:rPr>
      </w:pPr>
      <w:r>
        <w:rPr>
          <w:rFonts w:ascii="Arial" w:hAnsi="Arial" w:cs="Arial"/>
        </w:rPr>
        <w:t>Village Pre</w:t>
      </w:r>
      <w:r w:rsidR="00DC5107" w:rsidRPr="00F54A65">
        <w:rPr>
          <w:rFonts w:ascii="Arial" w:hAnsi="Arial" w:cs="Arial"/>
        </w:rPr>
        <w:t xml:space="preserve">school </w:t>
      </w:r>
      <w:proofErr w:type="spellStart"/>
      <w:r>
        <w:rPr>
          <w:rFonts w:ascii="Arial" w:hAnsi="Arial" w:cs="Arial"/>
        </w:rPr>
        <w:t>Bosham</w:t>
      </w:r>
      <w:proofErr w:type="spellEnd"/>
      <w:r>
        <w:rPr>
          <w:rFonts w:ascii="Arial" w:hAnsi="Arial" w:cs="Arial"/>
        </w:rPr>
        <w:t xml:space="preserve"> </w:t>
      </w:r>
      <w:r w:rsidR="00DC5107" w:rsidRPr="00F54A65">
        <w:rPr>
          <w:rFonts w:ascii="Arial" w:hAnsi="Arial" w:cs="Arial"/>
        </w:rPr>
        <w:t>will provide an environment in which young children are safe from abuse and in which any suspicion of abuse is appropriately responded to.</w:t>
      </w:r>
    </w:p>
    <w:p w:rsidR="00DC5107" w:rsidRPr="00F54A65" w:rsidRDefault="00DC5107" w:rsidP="00DC5107">
      <w:pPr>
        <w:rPr>
          <w:rFonts w:ascii="Arial" w:hAnsi="Arial" w:cs="Arial"/>
        </w:rPr>
      </w:pPr>
    </w:p>
    <w:p w:rsidR="00DC5107" w:rsidRPr="00F54A65" w:rsidRDefault="00DC5107" w:rsidP="00DC5107">
      <w:pPr>
        <w:rPr>
          <w:rFonts w:ascii="Arial" w:hAnsi="Arial" w:cs="Arial"/>
        </w:rPr>
      </w:pPr>
      <w:r w:rsidRPr="00F54A65">
        <w:rPr>
          <w:rFonts w:ascii="Arial" w:hAnsi="Arial" w:cs="Arial"/>
        </w:rPr>
        <w:t>It i</w:t>
      </w:r>
      <w:r w:rsidR="00F54A65">
        <w:rPr>
          <w:rFonts w:ascii="Arial" w:hAnsi="Arial" w:cs="Arial"/>
        </w:rPr>
        <w:t>s the policy of Village Pre</w:t>
      </w:r>
      <w:r w:rsidRPr="00F54A65">
        <w:rPr>
          <w:rFonts w:ascii="Arial" w:hAnsi="Arial" w:cs="Arial"/>
        </w:rPr>
        <w:t>school</w:t>
      </w:r>
      <w:r w:rsidR="00F54A65">
        <w:rPr>
          <w:rFonts w:ascii="Arial" w:hAnsi="Arial" w:cs="Arial"/>
        </w:rPr>
        <w:t xml:space="preserve"> </w:t>
      </w:r>
      <w:proofErr w:type="spellStart"/>
      <w:r w:rsidR="00F54A65">
        <w:rPr>
          <w:rFonts w:ascii="Arial" w:hAnsi="Arial" w:cs="Arial"/>
        </w:rPr>
        <w:t>Bosham</w:t>
      </w:r>
      <w:proofErr w:type="spellEnd"/>
      <w:r w:rsidRPr="00F54A65">
        <w:rPr>
          <w:rFonts w:ascii="Arial" w:hAnsi="Arial" w:cs="Arial"/>
          <w:color w:val="0000FF"/>
        </w:rPr>
        <w:t xml:space="preserve"> </w:t>
      </w:r>
      <w:r w:rsidRPr="00F54A65">
        <w:rPr>
          <w:rFonts w:ascii="Arial" w:hAnsi="Arial" w:cs="Arial"/>
        </w:rPr>
        <w:t>to:</w:t>
      </w:r>
    </w:p>
    <w:p w:rsidR="00DC5107" w:rsidRPr="00F54A65" w:rsidRDefault="00DC5107" w:rsidP="00DC5107">
      <w:pPr>
        <w:rPr>
          <w:rFonts w:ascii="Arial" w:hAnsi="Arial" w:cs="Arial"/>
        </w:rPr>
      </w:pPr>
    </w:p>
    <w:p w:rsidR="00DC5107" w:rsidRPr="00F54A65" w:rsidRDefault="00DC5107" w:rsidP="00DC5107">
      <w:pPr>
        <w:pStyle w:val="ListParagraph"/>
        <w:numPr>
          <w:ilvl w:val="0"/>
          <w:numId w:val="5"/>
        </w:numPr>
        <w:rPr>
          <w:rFonts w:ascii="Arial" w:hAnsi="Arial" w:cs="Arial"/>
          <w:sz w:val="24"/>
          <w:szCs w:val="24"/>
        </w:rPr>
      </w:pPr>
      <w:r w:rsidRPr="00F54A65">
        <w:rPr>
          <w:rFonts w:ascii="Arial" w:hAnsi="Arial" w:cs="Arial"/>
          <w:sz w:val="24"/>
          <w:szCs w:val="24"/>
        </w:rPr>
        <w:t>Exclude known abusers. DBS checks are carried out on all personnel who work for the company, and it is made clear to applicants within the provision of the Rehabilitation of Offenders Act 1974.</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5"/>
        </w:numPr>
        <w:rPr>
          <w:rFonts w:ascii="Arial" w:hAnsi="Arial" w:cs="Arial"/>
          <w:sz w:val="24"/>
          <w:szCs w:val="24"/>
        </w:rPr>
      </w:pPr>
      <w:r w:rsidRPr="00F54A65">
        <w:rPr>
          <w:rFonts w:ascii="Arial" w:hAnsi="Arial" w:cs="Arial"/>
          <w:sz w:val="24"/>
          <w:szCs w:val="24"/>
        </w:rPr>
        <w:t>All app</w:t>
      </w:r>
      <w:r w:rsidR="00F54A65">
        <w:rPr>
          <w:rFonts w:ascii="Arial" w:hAnsi="Arial" w:cs="Arial"/>
          <w:sz w:val="24"/>
          <w:szCs w:val="24"/>
        </w:rPr>
        <w:t>licants who work within the pre</w:t>
      </w:r>
      <w:r w:rsidRPr="00F54A65">
        <w:rPr>
          <w:rFonts w:ascii="Arial" w:hAnsi="Arial" w:cs="Arial"/>
          <w:sz w:val="24"/>
          <w:szCs w:val="24"/>
        </w:rPr>
        <w:t>school, whether voluntary or paid, will be interviewed and will be asked to provide a minimum of 2 references.  All such references will be followed up. In the case of applicants with unexplained gaps in their employment history, or who have moved rapidly from one job to another, explanations wi</w:t>
      </w:r>
      <w:r w:rsidR="00F54A65">
        <w:rPr>
          <w:rFonts w:ascii="Arial" w:hAnsi="Arial" w:cs="Arial"/>
          <w:sz w:val="24"/>
          <w:szCs w:val="24"/>
        </w:rPr>
        <w:t>ll be sought</w:t>
      </w:r>
      <w:r w:rsidRPr="00F54A65">
        <w:rPr>
          <w:rFonts w:ascii="Arial" w:hAnsi="Arial" w:cs="Arial"/>
          <w:sz w:val="24"/>
          <w:szCs w:val="24"/>
        </w:rPr>
        <w:t>.</w:t>
      </w:r>
      <w:r w:rsidRPr="00F54A65">
        <w:rPr>
          <w:rFonts w:ascii="Arial" w:hAnsi="Arial" w:cs="Arial"/>
          <w:sz w:val="24"/>
          <w:szCs w:val="24"/>
        </w:rPr>
        <w:br/>
      </w:r>
    </w:p>
    <w:p w:rsidR="00DC5107" w:rsidRPr="00F54A65" w:rsidRDefault="00DC5107" w:rsidP="00DC5107">
      <w:pPr>
        <w:pStyle w:val="ListParagraph"/>
        <w:numPr>
          <w:ilvl w:val="0"/>
          <w:numId w:val="5"/>
        </w:numPr>
        <w:rPr>
          <w:rFonts w:ascii="Arial" w:hAnsi="Arial" w:cs="Arial"/>
          <w:sz w:val="24"/>
          <w:szCs w:val="24"/>
        </w:rPr>
      </w:pPr>
      <w:r w:rsidRPr="00F54A65">
        <w:rPr>
          <w:rFonts w:ascii="Arial" w:hAnsi="Arial" w:cs="Arial"/>
          <w:sz w:val="24"/>
          <w:szCs w:val="24"/>
        </w:rPr>
        <w:t>All applicants both paid and voluntary will be subject to a probationary period and will not be confi</w:t>
      </w:r>
      <w:r w:rsidR="00F54A65">
        <w:rPr>
          <w:rFonts w:ascii="Arial" w:hAnsi="Arial" w:cs="Arial"/>
          <w:sz w:val="24"/>
          <w:szCs w:val="24"/>
        </w:rPr>
        <w:t>rmed as permanent until the pre</w:t>
      </w:r>
      <w:r w:rsidRPr="00F54A65">
        <w:rPr>
          <w:rFonts w:ascii="Arial" w:hAnsi="Arial" w:cs="Arial"/>
          <w:sz w:val="24"/>
          <w:szCs w:val="24"/>
        </w:rPr>
        <w:t>school is confident, and relevant DBS are proven that the applicant can be safely entrusted with children.</w:t>
      </w:r>
      <w:r w:rsidRPr="00F54A65">
        <w:rPr>
          <w:rFonts w:ascii="Arial" w:hAnsi="Arial" w:cs="Arial"/>
          <w:sz w:val="24"/>
          <w:szCs w:val="24"/>
        </w:rPr>
        <w:br/>
      </w:r>
    </w:p>
    <w:p w:rsidR="00DC5107" w:rsidRPr="00F54A65" w:rsidRDefault="00ED4AE0" w:rsidP="00DC5107">
      <w:pPr>
        <w:pStyle w:val="ListParagraph"/>
        <w:numPr>
          <w:ilvl w:val="0"/>
          <w:numId w:val="5"/>
        </w:numPr>
        <w:rPr>
          <w:rFonts w:ascii="Arial" w:hAnsi="Arial" w:cs="Arial"/>
          <w:sz w:val="24"/>
          <w:szCs w:val="24"/>
        </w:rPr>
      </w:pPr>
      <w:r>
        <w:rPr>
          <w:rFonts w:ascii="Arial" w:hAnsi="Arial" w:cs="Arial"/>
          <w:sz w:val="24"/>
          <w:szCs w:val="24"/>
        </w:rPr>
        <w:t>Village Pre</w:t>
      </w:r>
      <w:r w:rsidR="00DC5107" w:rsidRPr="00F54A65">
        <w:rPr>
          <w:rFonts w:ascii="Arial" w:hAnsi="Arial" w:cs="Arial"/>
          <w:sz w:val="24"/>
          <w:szCs w:val="24"/>
        </w:rPr>
        <w:t>school</w:t>
      </w:r>
      <w:r>
        <w:rPr>
          <w:rFonts w:ascii="Arial" w:hAnsi="Arial" w:cs="Arial"/>
          <w:sz w:val="24"/>
          <w:szCs w:val="24"/>
        </w:rPr>
        <w:t xml:space="preserve"> </w:t>
      </w:r>
      <w:proofErr w:type="spellStart"/>
      <w:proofErr w:type="gramStart"/>
      <w:r>
        <w:rPr>
          <w:rFonts w:ascii="Arial" w:hAnsi="Arial" w:cs="Arial"/>
          <w:sz w:val="24"/>
          <w:szCs w:val="24"/>
        </w:rPr>
        <w:t>Bosham</w:t>
      </w:r>
      <w:proofErr w:type="spellEnd"/>
      <w:r>
        <w:rPr>
          <w:rFonts w:ascii="Arial" w:hAnsi="Arial" w:cs="Arial"/>
          <w:sz w:val="24"/>
          <w:szCs w:val="24"/>
        </w:rPr>
        <w:t xml:space="preserve"> </w:t>
      </w:r>
      <w:r w:rsidR="00DC5107" w:rsidRPr="00F54A65">
        <w:rPr>
          <w:rFonts w:ascii="Arial" w:hAnsi="Arial" w:cs="Arial"/>
          <w:sz w:val="24"/>
          <w:szCs w:val="24"/>
        </w:rPr>
        <w:t xml:space="preserve"> will</w:t>
      </w:r>
      <w:proofErr w:type="gramEnd"/>
      <w:r w:rsidR="00DC5107" w:rsidRPr="00F54A65">
        <w:rPr>
          <w:rFonts w:ascii="Arial" w:hAnsi="Arial" w:cs="Arial"/>
          <w:sz w:val="24"/>
          <w:szCs w:val="24"/>
        </w:rPr>
        <w:t xml:space="preserve"> seek up to date and relevant training opportunities for all staff employed to ensure that they recognise the symptoms to possible physical abuse, emotional abuse, sexual abuse and neglect.</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5"/>
        </w:numPr>
        <w:rPr>
          <w:rFonts w:ascii="Arial" w:hAnsi="Arial" w:cs="Arial"/>
          <w:sz w:val="24"/>
          <w:szCs w:val="24"/>
        </w:rPr>
      </w:pPr>
      <w:proofErr w:type="gramStart"/>
      <w:r w:rsidRPr="00F54A65">
        <w:rPr>
          <w:rFonts w:ascii="Arial" w:hAnsi="Arial" w:cs="Arial"/>
          <w:sz w:val="24"/>
          <w:szCs w:val="24"/>
        </w:rPr>
        <w:t>Staff</w:t>
      </w:r>
      <w:proofErr w:type="gramEnd"/>
      <w:r w:rsidRPr="00F54A65">
        <w:rPr>
          <w:rFonts w:ascii="Arial" w:hAnsi="Arial" w:cs="Arial"/>
          <w:sz w:val="24"/>
          <w:szCs w:val="24"/>
        </w:rPr>
        <w:t xml:space="preserve"> who have not undergone a DBS check will not be allowed to change a child’s nappy, accompany children to the toilet or supervise sleeping children.</w:t>
      </w:r>
    </w:p>
    <w:p w:rsidR="00DC5107" w:rsidRPr="00F54A65" w:rsidRDefault="00DC5107" w:rsidP="00DC5107">
      <w:pPr>
        <w:pStyle w:val="ListParagraph"/>
        <w:rPr>
          <w:rFonts w:ascii="Arial" w:hAnsi="Arial" w:cs="Arial"/>
          <w:sz w:val="24"/>
          <w:szCs w:val="24"/>
        </w:rPr>
      </w:pPr>
    </w:p>
    <w:p w:rsidR="00DC5107" w:rsidRDefault="00DC5107" w:rsidP="00DC5107">
      <w:pPr>
        <w:pStyle w:val="ListParagraph"/>
        <w:numPr>
          <w:ilvl w:val="0"/>
          <w:numId w:val="5"/>
        </w:numPr>
        <w:rPr>
          <w:rFonts w:ascii="Arial" w:hAnsi="Arial" w:cs="Arial"/>
          <w:sz w:val="24"/>
          <w:szCs w:val="24"/>
        </w:rPr>
      </w:pPr>
      <w:r w:rsidRPr="00F54A65">
        <w:rPr>
          <w:rFonts w:ascii="Arial" w:hAnsi="Arial" w:cs="Arial"/>
          <w:sz w:val="24"/>
          <w:szCs w:val="24"/>
        </w:rPr>
        <w:t>Children will be encouraged to develop a sense of independence through adult support in making choices and in finding names for their feelings and acceptable ways to express themselves.  This will empower children to be self-confident and gain the appropriate vocabulary to apply the situation encouraging them to resist inappropriate behaviour.</w:t>
      </w:r>
    </w:p>
    <w:p w:rsidR="00ED4AE0" w:rsidRDefault="00ED4AE0" w:rsidP="00ED4AE0">
      <w:pPr>
        <w:pStyle w:val="ListParagraph"/>
        <w:rPr>
          <w:rFonts w:ascii="Arial" w:hAnsi="Arial" w:cs="Arial"/>
          <w:sz w:val="24"/>
          <w:szCs w:val="24"/>
        </w:rPr>
      </w:pPr>
    </w:p>
    <w:p w:rsidR="00ED4AE0" w:rsidRPr="00F54A65" w:rsidRDefault="00ED4AE0" w:rsidP="00ED4AE0">
      <w:pPr>
        <w:pStyle w:val="ListParagraph"/>
        <w:rPr>
          <w:rFonts w:ascii="Arial" w:hAnsi="Arial" w:cs="Arial"/>
          <w:sz w:val="24"/>
          <w:szCs w:val="24"/>
        </w:rPr>
      </w:pPr>
    </w:p>
    <w:p w:rsidR="00ED4AE0" w:rsidRDefault="00ED4AE0" w:rsidP="00DC5107">
      <w:pPr>
        <w:jc w:val="center"/>
        <w:rPr>
          <w:rFonts w:ascii="Arial" w:hAnsi="Arial" w:cs="Arial"/>
          <w:b/>
          <w:u w:val="single"/>
        </w:rPr>
      </w:pPr>
    </w:p>
    <w:p w:rsidR="00ED4AE0" w:rsidRDefault="00ED4AE0" w:rsidP="00DC5107">
      <w:pPr>
        <w:jc w:val="center"/>
        <w:rPr>
          <w:rFonts w:ascii="Arial" w:hAnsi="Arial" w:cs="Arial"/>
          <w:b/>
          <w:u w:val="single"/>
        </w:rPr>
      </w:pPr>
    </w:p>
    <w:p w:rsidR="00ED4AE0" w:rsidRDefault="00ED4AE0" w:rsidP="00DC5107">
      <w:pPr>
        <w:jc w:val="center"/>
        <w:rPr>
          <w:rFonts w:ascii="Arial" w:hAnsi="Arial" w:cs="Arial"/>
          <w:b/>
          <w:u w:val="single"/>
        </w:rPr>
      </w:pPr>
    </w:p>
    <w:p w:rsidR="00ED4AE0" w:rsidRDefault="00ED4AE0" w:rsidP="00DC5107">
      <w:pPr>
        <w:jc w:val="center"/>
        <w:rPr>
          <w:rFonts w:ascii="Arial" w:hAnsi="Arial" w:cs="Arial"/>
          <w:b/>
          <w:u w:val="single"/>
        </w:rPr>
      </w:pPr>
    </w:p>
    <w:p w:rsidR="00ED4AE0" w:rsidRDefault="00ED4AE0" w:rsidP="00DC5107">
      <w:pPr>
        <w:jc w:val="center"/>
        <w:rPr>
          <w:rFonts w:ascii="Arial" w:hAnsi="Arial" w:cs="Arial"/>
          <w:b/>
          <w:u w:val="single"/>
        </w:rPr>
      </w:pPr>
    </w:p>
    <w:p w:rsidR="00DC5107" w:rsidRPr="00F54A65" w:rsidRDefault="00DC5107" w:rsidP="00DC5107">
      <w:pPr>
        <w:jc w:val="center"/>
        <w:rPr>
          <w:rFonts w:ascii="Arial" w:hAnsi="Arial" w:cs="Arial"/>
          <w:b/>
          <w:u w:val="single"/>
        </w:rPr>
      </w:pPr>
      <w:r w:rsidRPr="00F54A65">
        <w:rPr>
          <w:rFonts w:ascii="Arial" w:hAnsi="Arial" w:cs="Arial"/>
          <w:b/>
          <w:u w:val="single"/>
        </w:rPr>
        <w:t>THE LEAD PROFESSIONAL FOR SAFEGUARDING CHILDREN IS</w:t>
      </w:r>
    </w:p>
    <w:p w:rsidR="00DC5107" w:rsidRPr="00F54A65" w:rsidRDefault="00DC5107" w:rsidP="00DC5107">
      <w:pPr>
        <w:jc w:val="center"/>
        <w:rPr>
          <w:rFonts w:ascii="Arial" w:hAnsi="Arial" w:cs="Arial"/>
          <w:b/>
          <w:color w:val="0000FF"/>
        </w:rPr>
      </w:pPr>
    </w:p>
    <w:p w:rsidR="00DC5107" w:rsidRPr="00F54A65" w:rsidRDefault="00ED4AE0" w:rsidP="00DC5107">
      <w:pPr>
        <w:jc w:val="center"/>
        <w:rPr>
          <w:rFonts w:ascii="Arial" w:hAnsi="Arial" w:cs="Arial"/>
          <w:b/>
          <w:color w:val="0070C0"/>
        </w:rPr>
      </w:pPr>
      <w:proofErr w:type="spellStart"/>
      <w:r>
        <w:rPr>
          <w:rFonts w:ascii="Arial" w:hAnsi="Arial" w:cs="Arial"/>
          <w:b/>
          <w:color w:val="0070C0"/>
        </w:rPr>
        <w:t>Nichola</w:t>
      </w:r>
      <w:proofErr w:type="spellEnd"/>
      <w:r>
        <w:rPr>
          <w:rFonts w:ascii="Arial" w:hAnsi="Arial" w:cs="Arial"/>
          <w:b/>
          <w:color w:val="0070C0"/>
        </w:rPr>
        <w:t xml:space="preserve"> Webb</w:t>
      </w:r>
    </w:p>
    <w:p w:rsidR="00DC5107" w:rsidRPr="00F54A65" w:rsidRDefault="00DC5107" w:rsidP="00DC5107">
      <w:pPr>
        <w:rPr>
          <w:rFonts w:ascii="Arial" w:hAnsi="Arial" w:cs="Arial"/>
        </w:rPr>
      </w:pPr>
    </w:p>
    <w:p w:rsidR="00DC5107" w:rsidRPr="00F54A65" w:rsidRDefault="00DC5107" w:rsidP="00DC5107">
      <w:pPr>
        <w:rPr>
          <w:rFonts w:ascii="Arial" w:hAnsi="Arial" w:cs="Arial"/>
        </w:rPr>
      </w:pPr>
    </w:p>
    <w:p w:rsidR="00DC5107" w:rsidRPr="00F54A65" w:rsidRDefault="00DC5107" w:rsidP="00DC5107">
      <w:pPr>
        <w:jc w:val="center"/>
        <w:rPr>
          <w:rFonts w:ascii="Arial" w:hAnsi="Arial" w:cs="Arial"/>
          <w:b/>
          <w:u w:val="single"/>
        </w:rPr>
      </w:pPr>
      <w:r w:rsidRPr="00F54A65">
        <w:rPr>
          <w:rFonts w:ascii="Arial" w:hAnsi="Arial" w:cs="Arial"/>
          <w:b/>
          <w:u w:val="single"/>
        </w:rPr>
        <w:t>THE LEAD PROFESSIONAL’S DUTIES ARE AS FOLLOW:</w:t>
      </w:r>
    </w:p>
    <w:p w:rsidR="00DC5107" w:rsidRPr="00F54A65" w:rsidRDefault="00DC5107" w:rsidP="00DC5107">
      <w:pPr>
        <w:jc w:val="center"/>
        <w:rPr>
          <w:rFonts w:ascii="Arial" w:hAnsi="Arial" w:cs="Arial"/>
          <w:b/>
          <w:color w:val="0000FF"/>
        </w:rPr>
      </w:pPr>
    </w:p>
    <w:p w:rsidR="00DC5107" w:rsidRPr="00F54A65" w:rsidRDefault="00DC5107" w:rsidP="00DC5107">
      <w:pPr>
        <w:pStyle w:val="ListParagraph"/>
        <w:numPr>
          <w:ilvl w:val="0"/>
          <w:numId w:val="6"/>
        </w:numPr>
        <w:rPr>
          <w:rFonts w:ascii="Arial" w:hAnsi="Arial" w:cs="Arial"/>
          <w:sz w:val="24"/>
          <w:szCs w:val="24"/>
        </w:rPr>
      </w:pPr>
      <w:r w:rsidRPr="00F54A65">
        <w:rPr>
          <w:rFonts w:ascii="Arial" w:hAnsi="Arial" w:cs="Arial"/>
          <w:sz w:val="24"/>
          <w:szCs w:val="24"/>
        </w:rPr>
        <w:t>To be familiar and confident with the safeguarding children policy and</w:t>
      </w:r>
      <w:r w:rsidR="00ED4AE0">
        <w:rPr>
          <w:rFonts w:ascii="Arial" w:hAnsi="Arial" w:cs="Arial"/>
          <w:sz w:val="24"/>
          <w:szCs w:val="24"/>
        </w:rPr>
        <w:t xml:space="preserve"> procedures followed by the pre</w:t>
      </w:r>
      <w:r w:rsidRPr="00F54A65">
        <w:rPr>
          <w:rFonts w:ascii="Arial" w:hAnsi="Arial" w:cs="Arial"/>
          <w:sz w:val="24"/>
          <w:szCs w:val="24"/>
        </w:rPr>
        <w:t>school.</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6"/>
        </w:numPr>
        <w:rPr>
          <w:rFonts w:ascii="Arial" w:hAnsi="Arial" w:cs="Arial"/>
          <w:sz w:val="24"/>
          <w:szCs w:val="24"/>
        </w:rPr>
      </w:pPr>
      <w:r w:rsidRPr="00F54A65">
        <w:rPr>
          <w:rFonts w:ascii="Arial" w:hAnsi="Arial" w:cs="Arial"/>
          <w:sz w:val="24"/>
          <w:szCs w:val="24"/>
        </w:rPr>
        <w:t>To obtain appropriate training on safeguarding children and their responsibilities required to be undertaken within this role.</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6"/>
        </w:numPr>
        <w:rPr>
          <w:rFonts w:ascii="Arial" w:hAnsi="Arial" w:cs="Arial"/>
          <w:sz w:val="24"/>
          <w:szCs w:val="24"/>
        </w:rPr>
      </w:pPr>
      <w:r w:rsidRPr="00F54A65">
        <w:rPr>
          <w:rFonts w:ascii="Arial" w:hAnsi="Arial" w:cs="Arial"/>
          <w:sz w:val="24"/>
          <w:szCs w:val="24"/>
        </w:rPr>
        <w:t>To have responsibility for all safeguarding children and chil</w:t>
      </w:r>
      <w:r w:rsidR="00ED4AE0">
        <w:rPr>
          <w:rFonts w:ascii="Arial" w:hAnsi="Arial" w:cs="Arial"/>
          <w:sz w:val="24"/>
          <w:szCs w:val="24"/>
        </w:rPr>
        <w:t>d welfare issues within the pre</w:t>
      </w:r>
      <w:r w:rsidRPr="00F54A65">
        <w:rPr>
          <w:rFonts w:ascii="Arial" w:hAnsi="Arial" w:cs="Arial"/>
          <w:sz w:val="24"/>
          <w:szCs w:val="24"/>
        </w:rPr>
        <w:t>school.</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6"/>
        </w:numPr>
        <w:rPr>
          <w:rFonts w:ascii="Arial" w:hAnsi="Arial" w:cs="Arial"/>
          <w:sz w:val="24"/>
          <w:szCs w:val="24"/>
        </w:rPr>
      </w:pPr>
      <w:r w:rsidRPr="00F54A65">
        <w:rPr>
          <w:rFonts w:ascii="Arial" w:hAnsi="Arial" w:cs="Arial"/>
          <w:sz w:val="24"/>
          <w:szCs w:val="24"/>
        </w:rPr>
        <w:t xml:space="preserve">To liaise with Social Care and other agencies regarding the safeguarding and welfare issues of the </w:t>
      </w:r>
      <w:r w:rsidR="00ED4AE0">
        <w:rPr>
          <w:rFonts w:ascii="Arial" w:hAnsi="Arial" w:cs="Arial"/>
          <w:sz w:val="24"/>
          <w:szCs w:val="24"/>
        </w:rPr>
        <w:t>children within the pre</w:t>
      </w:r>
      <w:r w:rsidRPr="00F54A65">
        <w:rPr>
          <w:rFonts w:ascii="Arial" w:hAnsi="Arial" w:cs="Arial"/>
          <w:sz w:val="24"/>
          <w:szCs w:val="24"/>
        </w:rPr>
        <w:t>school.</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6"/>
        </w:numPr>
        <w:rPr>
          <w:rFonts w:ascii="Arial" w:hAnsi="Arial" w:cs="Arial"/>
          <w:sz w:val="24"/>
          <w:szCs w:val="24"/>
        </w:rPr>
      </w:pPr>
      <w:r w:rsidRPr="00F54A65">
        <w:rPr>
          <w:rFonts w:ascii="Arial" w:hAnsi="Arial" w:cs="Arial"/>
          <w:sz w:val="24"/>
          <w:szCs w:val="24"/>
        </w:rPr>
        <w:t>To hold all observations and consultants in a confidential manner.</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6"/>
        </w:numPr>
        <w:rPr>
          <w:rFonts w:ascii="Arial" w:hAnsi="Arial" w:cs="Arial"/>
          <w:b/>
          <w:sz w:val="24"/>
          <w:szCs w:val="24"/>
        </w:rPr>
      </w:pPr>
      <w:r w:rsidRPr="00F54A65">
        <w:rPr>
          <w:rFonts w:ascii="Arial" w:hAnsi="Arial" w:cs="Arial"/>
          <w:b/>
          <w:sz w:val="24"/>
          <w:szCs w:val="24"/>
        </w:rPr>
        <w:t>These will be recorded and kept in a locked cabinet on the pr</w:t>
      </w:r>
      <w:r w:rsidR="00ED4AE0">
        <w:rPr>
          <w:rFonts w:ascii="Arial" w:hAnsi="Arial" w:cs="Arial"/>
          <w:b/>
          <w:sz w:val="24"/>
          <w:szCs w:val="24"/>
        </w:rPr>
        <w:t xml:space="preserve">emises of Village Preschool </w:t>
      </w:r>
      <w:proofErr w:type="spellStart"/>
      <w:r w:rsidR="00ED4AE0">
        <w:rPr>
          <w:rFonts w:ascii="Arial" w:hAnsi="Arial" w:cs="Arial"/>
          <w:b/>
          <w:sz w:val="24"/>
          <w:szCs w:val="24"/>
        </w:rPr>
        <w:t>Bosham</w:t>
      </w:r>
      <w:proofErr w:type="spellEnd"/>
    </w:p>
    <w:p w:rsidR="00DC5107" w:rsidRPr="00F54A65" w:rsidRDefault="00DC5107" w:rsidP="00DC5107">
      <w:pPr>
        <w:pStyle w:val="ListParagraph"/>
        <w:rPr>
          <w:rFonts w:ascii="Arial" w:hAnsi="Arial" w:cs="Arial"/>
          <w:b/>
          <w:sz w:val="24"/>
          <w:szCs w:val="24"/>
        </w:rPr>
      </w:pPr>
    </w:p>
    <w:p w:rsidR="00DC5107" w:rsidRPr="00F54A65" w:rsidRDefault="00DC5107" w:rsidP="00DC5107">
      <w:pPr>
        <w:pStyle w:val="ListParagraph"/>
        <w:numPr>
          <w:ilvl w:val="0"/>
          <w:numId w:val="6"/>
        </w:numPr>
        <w:rPr>
          <w:rFonts w:ascii="Arial" w:hAnsi="Arial" w:cs="Arial"/>
          <w:b/>
          <w:sz w:val="24"/>
          <w:szCs w:val="24"/>
        </w:rPr>
      </w:pPr>
      <w:r w:rsidRPr="00F54A65">
        <w:rPr>
          <w:rFonts w:ascii="Arial" w:hAnsi="Arial" w:cs="Arial"/>
          <w:sz w:val="24"/>
          <w:szCs w:val="24"/>
        </w:rPr>
        <w:t>To inform and train members of staff in the procedures to follow with regards to safeguarding and welfare issues.</w:t>
      </w:r>
    </w:p>
    <w:p w:rsidR="00DC5107" w:rsidRPr="00F54A65" w:rsidRDefault="00DC5107" w:rsidP="00DC5107">
      <w:pPr>
        <w:pStyle w:val="ListParagraph"/>
        <w:rPr>
          <w:rFonts w:ascii="Arial" w:hAnsi="Arial" w:cs="Arial"/>
          <w:b/>
          <w:sz w:val="24"/>
          <w:szCs w:val="24"/>
        </w:rPr>
      </w:pPr>
    </w:p>
    <w:p w:rsidR="00DC5107" w:rsidRPr="00F54A65" w:rsidRDefault="00DC5107" w:rsidP="00DC5107">
      <w:pPr>
        <w:pStyle w:val="ListParagraph"/>
        <w:numPr>
          <w:ilvl w:val="0"/>
          <w:numId w:val="6"/>
        </w:numPr>
        <w:rPr>
          <w:rFonts w:ascii="Arial" w:hAnsi="Arial" w:cs="Arial"/>
          <w:sz w:val="24"/>
          <w:szCs w:val="24"/>
        </w:rPr>
      </w:pPr>
      <w:r w:rsidRPr="00F54A65">
        <w:rPr>
          <w:rFonts w:ascii="Arial" w:hAnsi="Arial" w:cs="Arial"/>
          <w:sz w:val="24"/>
          <w:szCs w:val="24"/>
        </w:rPr>
        <w:t>To source appropriate and relevant training for</w:t>
      </w:r>
      <w:r w:rsidR="00ED4AE0">
        <w:rPr>
          <w:rFonts w:ascii="Arial" w:hAnsi="Arial" w:cs="Arial"/>
          <w:sz w:val="24"/>
          <w:szCs w:val="24"/>
        </w:rPr>
        <w:t xml:space="preserve"> all other staff within the pre</w:t>
      </w:r>
      <w:r w:rsidRPr="00F54A65">
        <w:rPr>
          <w:rFonts w:ascii="Arial" w:hAnsi="Arial" w:cs="Arial"/>
          <w:sz w:val="24"/>
          <w:szCs w:val="24"/>
        </w:rPr>
        <w:t>school.</w:t>
      </w:r>
    </w:p>
    <w:p w:rsidR="00DC5107" w:rsidRPr="00F54A65" w:rsidRDefault="00DC5107" w:rsidP="00DC5107">
      <w:pPr>
        <w:pStyle w:val="ListParagraph"/>
        <w:rPr>
          <w:rFonts w:ascii="Arial" w:hAnsi="Arial" w:cs="Arial"/>
          <w:sz w:val="24"/>
          <w:szCs w:val="24"/>
        </w:rPr>
      </w:pPr>
    </w:p>
    <w:p w:rsidR="00ED4AE0" w:rsidRDefault="00DC5107" w:rsidP="00DC5107">
      <w:pPr>
        <w:rPr>
          <w:rFonts w:ascii="Arial" w:hAnsi="Arial" w:cs="Arial"/>
        </w:rPr>
      </w:pPr>
      <w:r w:rsidRPr="00F54A65">
        <w:rPr>
          <w:rFonts w:ascii="Arial" w:hAnsi="Arial" w:cs="Arial"/>
        </w:rPr>
        <w:t xml:space="preserve">Staff working closely with children know them and are, therefore in a position to notice change. We all can acknowledge that abuse of children can take different forms – Physical, emotional and sexual as well as neglect. If any changes that the staff may observe will be shared confidentially with the named lead professional.  </w:t>
      </w:r>
    </w:p>
    <w:p w:rsidR="00DC5107" w:rsidRPr="00F54A65" w:rsidRDefault="00DC5107" w:rsidP="00DC5107">
      <w:pPr>
        <w:rPr>
          <w:rFonts w:ascii="Arial" w:hAnsi="Arial" w:cs="Arial"/>
        </w:rPr>
      </w:pPr>
      <w:r w:rsidRPr="00F54A65">
        <w:rPr>
          <w:rFonts w:ascii="Arial" w:hAnsi="Arial" w:cs="Arial"/>
        </w:rPr>
        <w:t>The staff will inform the lead professionally of any of the following:</w:t>
      </w:r>
    </w:p>
    <w:p w:rsidR="00DC5107" w:rsidRPr="00F54A65" w:rsidRDefault="00DC5107" w:rsidP="00DC5107">
      <w:pPr>
        <w:pStyle w:val="ListParagraph"/>
        <w:numPr>
          <w:ilvl w:val="0"/>
          <w:numId w:val="7"/>
        </w:numPr>
        <w:rPr>
          <w:rFonts w:ascii="Arial" w:hAnsi="Arial" w:cs="Arial"/>
          <w:sz w:val="24"/>
          <w:szCs w:val="24"/>
        </w:rPr>
      </w:pPr>
      <w:r w:rsidRPr="00F54A65">
        <w:rPr>
          <w:rFonts w:ascii="Arial" w:hAnsi="Arial" w:cs="Arial"/>
          <w:sz w:val="24"/>
          <w:szCs w:val="24"/>
        </w:rPr>
        <w:t>Significant changes in behaviour and play.</w:t>
      </w:r>
    </w:p>
    <w:p w:rsidR="00DC5107" w:rsidRPr="00F54A65" w:rsidRDefault="00DC5107" w:rsidP="00DC5107">
      <w:pPr>
        <w:pStyle w:val="ListParagraph"/>
        <w:numPr>
          <w:ilvl w:val="0"/>
          <w:numId w:val="7"/>
        </w:numPr>
        <w:rPr>
          <w:rFonts w:ascii="Arial" w:hAnsi="Arial" w:cs="Arial"/>
          <w:sz w:val="24"/>
          <w:szCs w:val="24"/>
        </w:rPr>
      </w:pPr>
      <w:r w:rsidRPr="00F54A65">
        <w:rPr>
          <w:rFonts w:ascii="Arial" w:hAnsi="Arial" w:cs="Arial"/>
          <w:sz w:val="24"/>
          <w:szCs w:val="24"/>
        </w:rPr>
        <w:t>Unexplained bruises or marks.</w:t>
      </w:r>
    </w:p>
    <w:p w:rsidR="00DC5107" w:rsidRPr="00F54A65" w:rsidRDefault="00DC5107" w:rsidP="00DC5107">
      <w:pPr>
        <w:pStyle w:val="ListParagraph"/>
        <w:numPr>
          <w:ilvl w:val="0"/>
          <w:numId w:val="7"/>
        </w:numPr>
        <w:rPr>
          <w:rFonts w:ascii="Arial" w:hAnsi="Arial" w:cs="Arial"/>
          <w:sz w:val="24"/>
          <w:szCs w:val="24"/>
        </w:rPr>
      </w:pPr>
      <w:r w:rsidRPr="00F54A65">
        <w:rPr>
          <w:rFonts w:ascii="Arial" w:hAnsi="Arial" w:cs="Arial"/>
          <w:sz w:val="24"/>
          <w:szCs w:val="24"/>
        </w:rPr>
        <w:t>Any comment a child may make that gives cause for concern.</w:t>
      </w:r>
    </w:p>
    <w:p w:rsidR="00DC5107" w:rsidRPr="00F54A65" w:rsidRDefault="00DC5107" w:rsidP="00DC5107">
      <w:pPr>
        <w:pStyle w:val="ListParagraph"/>
        <w:numPr>
          <w:ilvl w:val="0"/>
          <w:numId w:val="7"/>
        </w:numPr>
        <w:rPr>
          <w:rFonts w:ascii="Arial" w:hAnsi="Arial" w:cs="Arial"/>
          <w:sz w:val="24"/>
          <w:szCs w:val="24"/>
        </w:rPr>
      </w:pPr>
      <w:r w:rsidRPr="00F54A65">
        <w:rPr>
          <w:rFonts w:ascii="Arial" w:hAnsi="Arial" w:cs="Arial"/>
          <w:sz w:val="24"/>
          <w:szCs w:val="24"/>
        </w:rPr>
        <w:t>Any deterioration in the child’s general wellbeing.</w:t>
      </w:r>
    </w:p>
    <w:p w:rsidR="00DC5107" w:rsidRPr="00F54A65" w:rsidRDefault="00DC5107" w:rsidP="00DC5107">
      <w:pPr>
        <w:pStyle w:val="ListParagraph"/>
        <w:numPr>
          <w:ilvl w:val="0"/>
          <w:numId w:val="7"/>
        </w:numPr>
        <w:rPr>
          <w:rFonts w:ascii="Arial" w:hAnsi="Arial" w:cs="Arial"/>
          <w:sz w:val="24"/>
          <w:szCs w:val="24"/>
        </w:rPr>
      </w:pPr>
      <w:r w:rsidRPr="00F54A65">
        <w:rPr>
          <w:rFonts w:ascii="Arial" w:hAnsi="Arial" w:cs="Arial"/>
          <w:sz w:val="24"/>
          <w:szCs w:val="24"/>
        </w:rPr>
        <w:t>Neglect.</w:t>
      </w:r>
    </w:p>
    <w:p w:rsidR="00DC5107" w:rsidRPr="00F54A65" w:rsidRDefault="00DC5107" w:rsidP="00DC5107">
      <w:pPr>
        <w:rPr>
          <w:rFonts w:ascii="Arial" w:hAnsi="Arial" w:cs="Arial"/>
        </w:rPr>
      </w:pPr>
      <w:r w:rsidRPr="00F54A65">
        <w:rPr>
          <w:rFonts w:ascii="Arial" w:hAnsi="Arial" w:cs="Arial"/>
        </w:rPr>
        <w:t>By using the above information this will enable us to make a decision regarding any necessary action be taken.</w:t>
      </w:r>
    </w:p>
    <w:p w:rsidR="00DC5107" w:rsidRPr="00F54A65" w:rsidRDefault="00DC5107" w:rsidP="00DC5107">
      <w:pPr>
        <w:rPr>
          <w:rFonts w:ascii="Arial" w:hAnsi="Arial" w:cs="Arial"/>
        </w:rPr>
      </w:pPr>
      <w:r w:rsidRPr="00F54A65">
        <w:rPr>
          <w:rFonts w:ascii="Arial" w:hAnsi="Arial" w:cs="Arial"/>
        </w:rPr>
        <w:t>The safety of all children is paramount, to ensure this we will:</w:t>
      </w:r>
    </w:p>
    <w:p w:rsidR="00DC5107" w:rsidRPr="00F54A65" w:rsidRDefault="00DC5107" w:rsidP="00DC5107">
      <w:pPr>
        <w:pStyle w:val="ListParagraph"/>
        <w:numPr>
          <w:ilvl w:val="0"/>
          <w:numId w:val="8"/>
        </w:numPr>
        <w:rPr>
          <w:rFonts w:ascii="Arial" w:hAnsi="Arial" w:cs="Arial"/>
          <w:sz w:val="24"/>
          <w:szCs w:val="24"/>
        </w:rPr>
      </w:pPr>
      <w:r w:rsidRPr="00F54A65">
        <w:rPr>
          <w:rFonts w:ascii="Arial" w:hAnsi="Arial" w:cs="Arial"/>
          <w:sz w:val="24"/>
          <w:szCs w:val="24"/>
        </w:rPr>
        <w:t>Ensure that all outside gates, accessible by children, are locked.</w:t>
      </w:r>
    </w:p>
    <w:p w:rsidR="00DC5107" w:rsidRPr="00F54A65" w:rsidRDefault="00DC5107" w:rsidP="00DC5107">
      <w:pPr>
        <w:pStyle w:val="ListParagraph"/>
        <w:numPr>
          <w:ilvl w:val="0"/>
          <w:numId w:val="8"/>
        </w:numPr>
        <w:rPr>
          <w:rFonts w:ascii="Arial" w:hAnsi="Arial" w:cs="Arial"/>
          <w:sz w:val="24"/>
          <w:szCs w:val="24"/>
        </w:rPr>
      </w:pPr>
      <w:r w:rsidRPr="00F54A65">
        <w:rPr>
          <w:rFonts w:ascii="Arial" w:hAnsi="Arial" w:cs="Arial"/>
          <w:sz w:val="24"/>
          <w:szCs w:val="24"/>
        </w:rPr>
        <w:t>The main front door is only ever opened by a member of staff.</w:t>
      </w:r>
    </w:p>
    <w:p w:rsidR="00DC5107" w:rsidRPr="00F54A65" w:rsidRDefault="00DC5107" w:rsidP="00DC5107">
      <w:pPr>
        <w:pStyle w:val="ListParagraph"/>
        <w:numPr>
          <w:ilvl w:val="0"/>
          <w:numId w:val="8"/>
        </w:numPr>
        <w:rPr>
          <w:rFonts w:ascii="Arial" w:hAnsi="Arial" w:cs="Arial"/>
          <w:sz w:val="24"/>
          <w:szCs w:val="24"/>
        </w:rPr>
      </w:pPr>
      <w:r w:rsidRPr="00F54A65">
        <w:rPr>
          <w:rFonts w:ascii="Arial" w:hAnsi="Arial" w:cs="Arial"/>
          <w:sz w:val="24"/>
          <w:szCs w:val="24"/>
        </w:rPr>
        <w:t>All medicines are stored in an area away from the children and only administered by a senior member of staff, (See medication policy)</w:t>
      </w:r>
    </w:p>
    <w:p w:rsidR="00DC5107" w:rsidRPr="00F54A65" w:rsidRDefault="00DC5107" w:rsidP="00DC5107">
      <w:pPr>
        <w:pStyle w:val="ListParagraph"/>
        <w:numPr>
          <w:ilvl w:val="0"/>
          <w:numId w:val="8"/>
        </w:numPr>
        <w:rPr>
          <w:rFonts w:ascii="Arial" w:hAnsi="Arial" w:cs="Arial"/>
          <w:sz w:val="24"/>
          <w:szCs w:val="24"/>
        </w:rPr>
      </w:pPr>
      <w:r w:rsidRPr="00F54A65">
        <w:rPr>
          <w:rFonts w:ascii="Arial" w:hAnsi="Arial" w:cs="Arial"/>
          <w:sz w:val="24"/>
          <w:szCs w:val="24"/>
        </w:rPr>
        <w:t>Any dietary requirements will be recorded and made available to all members of staff, ensuing confidentiality at all times.</w:t>
      </w:r>
    </w:p>
    <w:p w:rsidR="00DC5107" w:rsidRPr="00F54A65" w:rsidRDefault="00DC5107" w:rsidP="00DC5107">
      <w:pPr>
        <w:rPr>
          <w:rFonts w:ascii="Arial" w:hAnsi="Arial" w:cs="Arial"/>
        </w:rPr>
      </w:pPr>
    </w:p>
    <w:p w:rsidR="00DC5107" w:rsidRPr="00F54A65" w:rsidRDefault="00DC5107" w:rsidP="00DC5107">
      <w:pPr>
        <w:rPr>
          <w:rFonts w:ascii="Arial" w:hAnsi="Arial" w:cs="Arial"/>
        </w:rPr>
      </w:pPr>
    </w:p>
    <w:p w:rsidR="00ED4AE0" w:rsidRDefault="00ED4AE0" w:rsidP="00DC5107">
      <w:pPr>
        <w:jc w:val="center"/>
        <w:rPr>
          <w:rFonts w:ascii="Arial" w:hAnsi="Arial" w:cs="Arial"/>
          <w:b/>
          <w:u w:val="single"/>
        </w:rPr>
      </w:pPr>
    </w:p>
    <w:p w:rsidR="00DC5107" w:rsidRPr="00F54A65" w:rsidRDefault="00DC5107" w:rsidP="00DC5107">
      <w:pPr>
        <w:jc w:val="center"/>
        <w:rPr>
          <w:rFonts w:ascii="Arial" w:hAnsi="Arial" w:cs="Arial"/>
          <w:b/>
          <w:u w:val="single"/>
        </w:rPr>
      </w:pPr>
      <w:r w:rsidRPr="00F54A65">
        <w:rPr>
          <w:rFonts w:ascii="Arial" w:hAnsi="Arial" w:cs="Arial"/>
          <w:b/>
          <w:u w:val="single"/>
        </w:rPr>
        <w:t>PROCEDURES</w:t>
      </w:r>
    </w:p>
    <w:p w:rsidR="00DC5107" w:rsidRPr="00F54A65" w:rsidRDefault="00DC5107" w:rsidP="00DC5107">
      <w:pPr>
        <w:jc w:val="center"/>
        <w:rPr>
          <w:rFonts w:ascii="Arial" w:hAnsi="Arial" w:cs="Arial"/>
          <w:b/>
          <w:u w:val="single"/>
        </w:rPr>
      </w:pPr>
    </w:p>
    <w:p w:rsidR="00DC5107" w:rsidRPr="00F54A65" w:rsidRDefault="00DC5107" w:rsidP="00DC5107">
      <w:pPr>
        <w:rPr>
          <w:rFonts w:ascii="Arial" w:hAnsi="Arial" w:cs="Arial"/>
        </w:rPr>
      </w:pPr>
      <w:r w:rsidRPr="00F54A65">
        <w:rPr>
          <w:rFonts w:ascii="Arial" w:hAnsi="Arial" w:cs="Arial"/>
        </w:rPr>
        <w:t xml:space="preserve">If a child comments to a member of staff that causes concerns, or a member of staff observes any changes in a child’s </w:t>
      </w:r>
      <w:proofErr w:type="spellStart"/>
      <w:r w:rsidRPr="00F54A65">
        <w:rPr>
          <w:rFonts w:ascii="Arial" w:hAnsi="Arial" w:cs="Arial"/>
        </w:rPr>
        <w:t>behaviour</w:t>
      </w:r>
      <w:proofErr w:type="spellEnd"/>
      <w:r w:rsidRPr="00F54A65">
        <w:rPr>
          <w:rFonts w:ascii="Arial" w:hAnsi="Arial" w:cs="Arial"/>
        </w:rPr>
        <w:t xml:space="preserve">, appearance or in their general wellbeing, it will be reported to </w:t>
      </w:r>
      <w:proofErr w:type="spellStart"/>
      <w:r w:rsidR="00ED4AE0">
        <w:rPr>
          <w:rFonts w:ascii="Arial" w:hAnsi="Arial" w:cs="Arial"/>
        </w:rPr>
        <w:t>Nichola</w:t>
      </w:r>
      <w:proofErr w:type="spellEnd"/>
      <w:r w:rsidR="00ED4AE0">
        <w:rPr>
          <w:rFonts w:ascii="Arial" w:hAnsi="Arial" w:cs="Arial"/>
        </w:rPr>
        <w:t xml:space="preserve"> Webb</w:t>
      </w:r>
      <w:r w:rsidRPr="00F54A65">
        <w:rPr>
          <w:rFonts w:ascii="Arial" w:hAnsi="Arial" w:cs="Arial"/>
          <w:color w:val="0000FF"/>
        </w:rPr>
        <w:t xml:space="preserve"> </w:t>
      </w:r>
      <w:r w:rsidRPr="00F54A65">
        <w:rPr>
          <w:rFonts w:ascii="Arial" w:hAnsi="Arial" w:cs="Arial"/>
        </w:rPr>
        <w:t>to be appropriately investigated.</w:t>
      </w:r>
    </w:p>
    <w:p w:rsidR="00DC5107" w:rsidRPr="00F54A65" w:rsidRDefault="00DC5107" w:rsidP="00DC5107">
      <w:pPr>
        <w:rPr>
          <w:rFonts w:ascii="Arial" w:hAnsi="Arial" w:cs="Arial"/>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Parents/Carers will normally be the first point of reference, (unless it is felt that the child will be put in any  harm or risk), though, suspicions will always imme</w:t>
      </w:r>
      <w:r w:rsidR="00ED4AE0">
        <w:rPr>
          <w:rFonts w:ascii="Arial" w:hAnsi="Arial" w:cs="Arial"/>
          <w:sz w:val="24"/>
          <w:szCs w:val="24"/>
        </w:rPr>
        <w:t xml:space="preserve">diately be reported to West </w:t>
      </w:r>
      <w:proofErr w:type="spellStart"/>
      <w:r w:rsidR="00ED4AE0">
        <w:rPr>
          <w:rFonts w:ascii="Arial" w:hAnsi="Arial" w:cs="Arial"/>
          <w:sz w:val="24"/>
          <w:szCs w:val="24"/>
        </w:rPr>
        <w:t>sussex</w:t>
      </w:r>
      <w:proofErr w:type="spellEnd"/>
      <w:r w:rsidR="00ED4AE0">
        <w:rPr>
          <w:rFonts w:ascii="Arial" w:hAnsi="Arial" w:cs="Arial"/>
          <w:sz w:val="24"/>
          <w:szCs w:val="24"/>
        </w:rPr>
        <w:t xml:space="preserve"> </w:t>
      </w:r>
      <w:r w:rsidRPr="00F54A65">
        <w:rPr>
          <w:rFonts w:ascii="Arial" w:hAnsi="Arial" w:cs="Arial"/>
          <w:sz w:val="24"/>
          <w:szCs w:val="24"/>
        </w:rPr>
        <w:t>Direct</w:t>
      </w:r>
    </w:p>
    <w:p w:rsidR="00DC5107" w:rsidRPr="00F54A65" w:rsidRDefault="00DC5107" w:rsidP="00DC5107">
      <w:pPr>
        <w:pStyle w:val="ListParagraph"/>
        <w:ind w:left="0"/>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 xml:space="preserve">Records will be set up and will involve:                                                                              </w:t>
      </w:r>
      <w:r w:rsidRPr="00F54A65">
        <w:rPr>
          <w:rFonts w:ascii="Arial" w:hAnsi="Arial" w:cs="Arial"/>
          <w:sz w:val="24"/>
          <w:szCs w:val="24"/>
        </w:rPr>
        <w:br/>
        <w:t>The exact time and date of the observation.</w:t>
      </w:r>
    </w:p>
    <w:p w:rsidR="00DC5107" w:rsidRPr="00F54A65" w:rsidRDefault="00DC5107" w:rsidP="00DC5107">
      <w:pPr>
        <w:pStyle w:val="ListParagraph"/>
        <w:rPr>
          <w:rFonts w:ascii="Arial" w:hAnsi="Arial" w:cs="Arial"/>
          <w:sz w:val="24"/>
          <w:szCs w:val="24"/>
        </w:rPr>
      </w:pPr>
      <w:proofErr w:type="gramStart"/>
      <w:r w:rsidRPr="00F54A65">
        <w:rPr>
          <w:rFonts w:ascii="Arial" w:hAnsi="Arial" w:cs="Arial"/>
          <w:sz w:val="24"/>
          <w:szCs w:val="24"/>
        </w:rPr>
        <w:t>A detailed description of the child’s behaviour/appearance.</w:t>
      </w:r>
      <w:proofErr w:type="gramEnd"/>
    </w:p>
    <w:p w:rsidR="00DC5107" w:rsidRPr="00F54A65" w:rsidRDefault="00DC5107" w:rsidP="00DC5107">
      <w:pPr>
        <w:pStyle w:val="ListParagraph"/>
        <w:rPr>
          <w:rFonts w:ascii="Arial" w:hAnsi="Arial" w:cs="Arial"/>
          <w:sz w:val="24"/>
          <w:szCs w:val="24"/>
        </w:rPr>
      </w:pPr>
      <w:proofErr w:type="gramStart"/>
      <w:r w:rsidRPr="00F54A65">
        <w:rPr>
          <w:rFonts w:ascii="Arial" w:hAnsi="Arial" w:cs="Arial"/>
          <w:sz w:val="24"/>
          <w:szCs w:val="24"/>
        </w:rPr>
        <w:t>The exact words spoken by the child.</w:t>
      </w:r>
      <w:proofErr w:type="gramEnd"/>
    </w:p>
    <w:p w:rsidR="00DC5107" w:rsidRPr="00F54A65" w:rsidRDefault="00DC5107" w:rsidP="00DC5107">
      <w:pPr>
        <w:pStyle w:val="ListParagraph"/>
        <w:rPr>
          <w:rFonts w:ascii="Arial" w:hAnsi="Arial" w:cs="Arial"/>
          <w:sz w:val="24"/>
          <w:szCs w:val="24"/>
        </w:rPr>
      </w:pPr>
      <w:proofErr w:type="gramStart"/>
      <w:r w:rsidRPr="00F54A65">
        <w:rPr>
          <w:rFonts w:ascii="Arial" w:hAnsi="Arial" w:cs="Arial"/>
          <w:sz w:val="24"/>
          <w:szCs w:val="24"/>
        </w:rPr>
        <w:t>The date, name and signature of the recorder.</w:t>
      </w:r>
      <w:proofErr w:type="gramEnd"/>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Staff will never cross-examine a child, they must listen and observe the child, and remaining calm at all times record exactly what the child has said (in the child’s words) and report to Sharon Vickery.</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Reassurance must be given to the child that he/she has done the right thing by telling someone.</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 xml:space="preserve">All such suspicions and investigations will be kept confidential, shared only with those who need to know.  The people most commonly involved will be the member of staff and Sharon Vickery. </w:t>
      </w:r>
    </w:p>
    <w:p w:rsidR="00DC5107" w:rsidRPr="00F54A65" w:rsidRDefault="00DC5107" w:rsidP="00DC5107">
      <w:pPr>
        <w:rPr>
          <w:rFonts w:ascii="Arial" w:hAnsi="Arial" w:cs="Arial"/>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If concerns for a child’s welfare arises these will be shared with the Local Safeguarding Children’s Board, children social care, if the pre-school feels that adequate explanations for the changes in the child’s condition have not been provided.</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If a report on the child is to be made to the Local Authorities, the child’s parent/carer will be informed at the same time as the report is made (unless this would be putting the child in danger).</w:t>
      </w:r>
    </w:p>
    <w:p w:rsidR="00DC5107" w:rsidRPr="00F54A65" w:rsidRDefault="00DC5107" w:rsidP="00DC5107">
      <w:pPr>
        <w:pStyle w:val="ListParagraph"/>
        <w:ind w:left="0"/>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Any allegation that is reported to the safeguarding lead professional should be reported to the Local Authority Designated Officer (LADO) within 1 day.</w:t>
      </w:r>
    </w:p>
    <w:p w:rsidR="004523D3" w:rsidRPr="00F54A65" w:rsidRDefault="004523D3" w:rsidP="004523D3">
      <w:pPr>
        <w:pStyle w:val="ListParagraph"/>
        <w:rPr>
          <w:rFonts w:ascii="Arial" w:hAnsi="Arial" w:cs="Arial"/>
          <w:sz w:val="24"/>
          <w:szCs w:val="24"/>
        </w:rPr>
      </w:pPr>
    </w:p>
    <w:p w:rsidR="004523D3" w:rsidRPr="00F54A65" w:rsidRDefault="004523D3" w:rsidP="004523D3">
      <w:pPr>
        <w:pStyle w:val="ListParagraph"/>
        <w:numPr>
          <w:ilvl w:val="0"/>
          <w:numId w:val="9"/>
        </w:numPr>
        <w:rPr>
          <w:rFonts w:ascii="Arial" w:hAnsi="Arial" w:cs="Arial"/>
          <w:sz w:val="24"/>
          <w:szCs w:val="24"/>
        </w:rPr>
      </w:pPr>
      <w:r w:rsidRPr="00F54A65">
        <w:rPr>
          <w:rFonts w:ascii="Arial" w:hAnsi="Arial" w:cs="Arial"/>
          <w:sz w:val="24"/>
          <w:szCs w:val="24"/>
        </w:rPr>
        <w:t>We follow the mandatory Female Genital Mutilation (FGM) reporting process if any member of staff has any concerns regarding an FGM issue</w:t>
      </w:r>
      <w:r w:rsidR="00E0722E" w:rsidRPr="00F54A65">
        <w:rPr>
          <w:rFonts w:ascii="Arial" w:hAnsi="Arial" w:cs="Arial"/>
          <w:sz w:val="24"/>
          <w:szCs w:val="24"/>
        </w:rPr>
        <w:t>, as follows</w:t>
      </w:r>
      <w:r w:rsidRPr="00F54A65">
        <w:rPr>
          <w:rFonts w:ascii="Arial" w:hAnsi="Arial" w:cs="Arial"/>
          <w:sz w:val="24"/>
          <w:szCs w:val="24"/>
        </w:rPr>
        <w:t xml:space="preserve">: </w:t>
      </w:r>
    </w:p>
    <w:p w:rsidR="004523D3" w:rsidRPr="00F54A65" w:rsidRDefault="004523D3" w:rsidP="004523D3">
      <w:pPr>
        <w:pStyle w:val="ListParagraph"/>
        <w:numPr>
          <w:ilvl w:val="0"/>
          <w:numId w:val="15"/>
        </w:numPr>
        <w:rPr>
          <w:rFonts w:ascii="Arial" w:hAnsi="Arial" w:cs="Arial"/>
          <w:sz w:val="24"/>
          <w:szCs w:val="24"/>
        </w:rPr>
      </w:pPr>
      <w:r w:rsidRPr="00F54A65">
        <w:rPr>
          <w:rFonts w:ascii="Arial" w:hAnsi="Arial" w:cs="Arial"/>
          <w:sz w:val="24"/>
          <w:szCs w:val="24"/>
        </w:rPr>
        <w:t>We call 101</w:t>
      </w:r>
    </w:p>
    <w:p w:rsidR="004523D3" w:rsidRPr="00F54A65" w:rsidRDefault="004523D3" w:rsidP="004523D3">
      <w:pPr>
        <w:pStyle w:val="ListParagraph"/>
        <w:numPr>
          <w:ilvl w:val="0"/>
          <w:numId w:val="15"/>
        </w:numPr>
        <w:rPr>
          <w:rFonts w:ascii="Arial" w:hAnsi="Arial" w:cs="Arial"/>
          <w:sz w:val="24"/>
          <w:szCs w:val="24"/>
        </w:rPr>
      </w:pPr>
      <w:r w:rsidRPr="00F54A65">
        <w:rPr>
          <w:rFonts w:ascii="Arial" w:hAnsi="Arial" w:cs="Arial"/>
          <w:sz w:val="24"/>
          <w:szCs w:val="24"/>
        </w:rPr>
        <w:t>The member of st</w:t>
      </w:r>
      <w:r w:rsidR="00E0722E" w:rsidRPr="00F54A65">
        <w:rPr>
          <w:rFonts w:ascii="Arial" w:hAnsi="Arial" w:cs="Arial"/>
          <w:sz w:val="24"/>
          <w:szCs w:val="24"/>
        </w:rPr>
        <w:t>aff who has concerns will</w:t>
      </w:r>
      <w:r w:rsidRPr="00F54A65">
        <w:rPr>
          <w:rFonts w:ascii="Arial" w:hAnsi="Arial" w:cs="Arial"/>
          <w:sz w:val="24"/>
          <w:szCs w:val="24"/>
        </w:rPr>
        <w:t xml:space="preserve"> be the one to contact the appropriate body with support from the safeguarding officer for confidential reasons and in case of any further proceedings being necessary.</w:t>
      </w:r>
    </w:p>
    <w:p w:rsidR="004523D3" w:rsidRDefault="00E0722E" w:rsidP="004523D3">
      <w:pPr>
        <w:pStyle w:val="ListParagraph"/>
        <w:numPr>
          <w:ilvl w:val="0"/>
          <w:numId w:val="15"/>
        </w:numPr>
        <w:rPr>
          <w:rFonts w:ascii="Arial" w:hAnsi="Arial" w:cs="Arial"/>
          <w:sz w:val="24"/>
          <w:szCs w:val="24"/>
        </w:rPr>
      </w:pPr>
      <w:r w:rsidRPr="00F54A65">
        <w:rPr>
          <w:rFonts w:ascii="Arial" w:hAnsi="Arial" w:cs="Arial"/>
          <w:sz w:val="24"/>
          <w:szCs w:val="24"/>
        </w:rPr>
        <w:t>Advice will</w:t>
      </w:r>
      <w:r w:rsidR="004523D3" w:rsidRPr="00F54A65">
        <w:rPr>
          <w:rFonts w:ascii="Arial" w:hAnsi="Arial" w:cs="Arial"/>
          <w:sz w:val="24"/>
          <w:szCs w:val="24"/>
        </w:rPr>
        <w:t xml:space="preserve"> be sought from NSPCC FGM Helpline - 0800 028 3550</w:t>
      </w:r>
    </w:p>
    <w:p w:rsidR="00ED4AE0" w:rsidRDefault="00ED4AE0" w:rsidP="00ED4AE0">
      <w:pPr>
        <w:pStyle w:val="ListParagraph"/>
        <w:rPr>
          <w:rFonts w:ascii="Arial" w:hAnsi="Arial" w:cs="Arial"/>
          <w:sz w:val="24"/>
          <w:szCs w:val="24"/>
        </w:rPr>
      </w:pPr>
    </w:p>
    <w:p w:rsidR="00ED4AE0" w:rsidRDefault="00ED4AE0" w:rsidP="00ED4AE0">
      <w:pPr>
        <w:pStyle w:val="ListParagraph"/>
        <w:rPr>
          <w:rFonts w:ascii="Arial" w:hAnsi="Arial" w:cs="Arial"/>
          <w:sz w:val="24"/>
          <w:szCs w:val="24"/>
        </w:rPr>
      </w:pPr>
    </w:p>
    <w:p w:rsidR="00ED4AE0" w:rsidRDefault="00ED4AE0" w:rsidP="00ED4AE0">
      <w:pPr>
        <w:pStyle w:val="ListParagraph"/>
        <w:rPr>
          <w:rFonts w:ascii="Arial" w:hAnsi="Arial" w:cs="Arial"/>
          <w:sz w:val="24"/>
          <w:szCs w:val="24"/>
        </w:rPr>
      </w:pPr>
    </w:p>
    <w:p w:rsidR="00ED4AE0" w:rsidRPr="00F54A65" w:rsidRDefault="00ED4AE0" w:rsidP="00ED4AE0">
      <w:pPr>
        <w:pStyle w:val="ListParagraph"/>
        <w:rPr>
          <w:rFonts w:ascii="Arial" w:hAnsi="Arial" w:cs="Arial"/>
          <w:sz w:val="24"/>
          <w:szCs w:val="24"/>
        </w:rPr>
      </w:pPr>
    </w:p>
    <w:p w:rsidR="00DC5107" w:rsidRPr="00F54A65" w:rsidRDefault="00DC5107" w:rsidP="00E0722E">
      <w:pPr>
        <w:pStyle w:val="ListParagraph"/>
        <w:ind w:left="0"/>
        <w:rPr>
          <w:rFonts w:ascii="Arial" w:hAnsi="Arial" w:cs="Arial"/>
          <w:sz w:val="24"/>
          <w:szCs w:val="24"/>
        </w:rPr>
      </w:pPr>
    </w:p>
    <w:p w:rsidR="00DC5107" w:rsidRPr="00F54A65" w:rsidRDefault="00ED4AE0" w:rsidP="00DC5107">
      <w:pPr>
        <w:pStyle w:val="ListParagraph"/>
        <w:ind w:left="0"/>
        <w:rPr>
          <w:rFonts w:ascii="Arial" w:hAnsi="Arial" w:cs="Arial"/>
          <w:sz w:val="24"/>
          <w:szCs w:val="24"/>
        </w:rPr>
      </w:pPr>
      <w:r>
        <w:rPr>
          <w:rFonts w:ascii="Arial" w:hAnsi="Arial" w:cs="Arial"/>
          <w:sz w:val="24"/>
          <w:szCs w:val="24"/>
        </w:rPr>
        <w:t>The pre</w:t>
      </w:r>
      <w:r w:rsidR="00DC5107" w:rsidRPr="00F54A65">
        <w:rPr>
          <w:rFonts w:ascii="Arial" w:hAnsi="Arial" w:cs="Arial"/>
          <w:sz w:val="24"/>
          <w:szCs w:val="24"/>
        </w:rPr>
        <w:t>school will take every step in its power to build up trusting and supportive relationship between children, families and staff.</w:t>
      </w:r>
    </w:p>
    <w:p w:rsidR="00DC5107" w:rsidRPr="00F54A65" w:rsidRDefault="00DC5107" w:rsidP="00DC5107">
      <w:pPr>
        <w:pStyle w:val="ListParagraph"/>
        <w:rPr>
          <w:rFonts w:ascii="Arial" w:hAnsi="Arial" w:cs="Arial"/>
          <w:sz w:val="24"/>
          <w:szCs w:val="24"/>
        </w:rPr>
      </w:pPr>
    </w:p>
    <w:p w:rsidR="00DC5107" w:rsidRPr="00F54A65" w:rsidRDefault="00DC5107" w:rsidP="00DC5107">
      <w:pPr>
        <w:pStyle w:val="ListParagraph"/>
        <w:numPr>
          <w:ilvl w:val="0"/>
          <w:numId w:val="9"/>
        </w:numPr>
        <w:rPr>
          <w:rFonts w:ascii="Arial" w:hAnsi="Arial" w:cs="Arial"/>
          <w:sz w:val="24"/>
          <w:szCs w:val="24"/>
        </w:rPr>
      </w:pPr>
      <w:r w:rsidRPr="00F54A65">
        <w:rPr>
          <w:rFonts w:ascii="Arial" w:hAnsi="Arial" w:cs="Arial"/>
          <w:sz w:val="24"/>
          <w:szCs w:val="24"/>
        </w:rPr>
        <w:t>Whilst abus</w:t>
      </w:r>
      <w:r w:rsidR="00ED4AE0">
        <w:rPr>
          <w:rFonts w:ascii="Arial" w:hAnsi="Arial" w:cs="Arial"/>
          <w:sz w:val="24"/>
          <w:szCs w:val="24"/>
        </w:rPr>
        <w:t>e at home is suspected, the pre</w:t>
      </w:r>
      <w:r w:rsidRPr="00F54A65">
        <w:rPr>
          <w:rFonts w:ascii="Arial" w:hAnsi="Arial" w:cs="Arial"/>
          <w:sz w:val="24"/>
          <w:szCs w:val="24"/>
        </w:rPr>
        <w:t>school will continue to welcome the child and family whilst investigations are proceeding.</w:t>
      </w:r>
    </w:p>
    <w:p w:rsidR="004523D3" w:rsidRPr="00F54A65" w:rsidRDefault="004523D3" w:rsidP="004523D3">
      <w:pPr>
        <w:pStyle w:val="ListParagraph"/>
        <w:ind w:left="0"/>
        <w:rPr>
          <w:rFonts w:ascii="Arial" w:hAnsi="Arial" w:cs="Arial"/>
          <w:sz w:val="24"/>
          <w:szCs w:val="24"/>
        </w:rPr>
      </w:pPr>
    </w:p>
    <w:p w:rsidR="00DC5107" w:rsidRPr="00F54A65" w:rsidRDefault="00DC5107" w:rsidP="00ED4AE0">
      <w:pPr>
        <w:rPr>
          <w:rFonts w:ascii="Arial" w:hAnsi="Arial" w:cs="Arial"/>
          <w:b/>
          <w:u w:val="single"/>
        </w:rPr>
      </w:pPr>
      <w:r w:rsidRPr="00F54A65">
        <w:rPr>
          <w:rFonts w:ascii="Arial" w:hAnsi="Arial" w:cs="Arial"/>
          <w:b/>
          <w:u w:val="single"/>
        </w:rPr>
        <w:t>PROCEDURE TO FOLLOW IF A PARENT/CARER COLLECTING A CHILD IS UNDER THE INFLUENCE OF DRUGS OR ALCOHOL</w:t>
      </w:r>
    </w:p>
    <w:p w:rsidR="00DC5107" w:rsidRPr="00F54A65" w:rsidRDefault="00DC5107" w:rsidP="00DC5107">
      <w:pPr>
        <w:jc w:val="center"/>
        <w:rPr>
          <w:rFonts w:ascii="Arial" w:hAnsi="Arial" w:cs="Arial"/>
        </w:rPr>
      </w:pPr>
    </w:p>
    <w:p w:rsidR="00DC5107" w:rsidRPr="00F54A65" w:rsidRDefault="00DC5107" w:rsidP="00DC5107">
      <w:pPr>
        <w:rPr>
          <w:rFonts w:ascii="Arial" w:hAnsi="Arial" w:cs="Arial"/>
        </w:rPr>
      </w:pPr>
      <w:r w:rsidRPr="00F54A65">
        <w:rPr>
          <w:rFonts w:ascii="Arial" w:hAnsi="Arial" w:cs="Arial"/>
        </w:rPr>
        <w:t>If a parent/</w:t>
      </w:r>
      <w:proofErr w:type="spellStart"/>
      <w:r w:rsidRPr="00F54A65">
        <w:rPr>
          <w:rFonts w:ascii="Arial" w:hAnsi="Arial" w:cs="Arial"/>
        </w:rPr>
        <w:t>carer</w:t>
      </w:r>
      <w:proofErr w:type="spellEnd"/>
      <w:r w:rsidRPr="00F54A65">
        <w:rPr>
          <w:rFonts w:ascii="Arial" w:hAnsi="Arial" w:cs="Arial"/>
        </w:rPr>
        <w:t xml:space="preserve"> </w:t>
      </w:r>
      <w:r w:rsidR="00ED4AE0">
        <w:rPr>
          <w:rFonts w:ascii="Arial" w:hAnsi="Arial" w:cs="Arial"/>
        </w:rPr>
        <w:t>collecting a child from the pre</w:t>
      </w:r>
      <w:r w:rsidRPr="00F54A65">
        <w:rPr>
          <w:rFonts w:ascii="Arial" w:hAnsi="Arial" w:cs="Arial"/>
        </w:rPr>
        <w:t>school deems to be under the influence of drugs or alcohol the Lead Professional dealing with Safeguarding Children issues should be informed immediately.  The parent/</w:t>
      </w:r>
      <w:proofErr w:type="spellStart"/>
      <w:r w:rsidRPr="00F54A65">
        <w:rPr>
          <w:rFonts w:ascii="Arial" w:hAnsi="Arial" w:cs="Arial"/>
        </w:rPr>
        <w:t>carer</w:t>
      </w:r>
      <w:proofErr w:type="spellEnd"/>
      <w:r w:rsidRPr="00F54A65">
        <w:rPr>
          <w:rFonts w:ascii="Arial" w:hAnsi="Arial" w:cs="Arial"/>
        </w:rPr>
        <w:t xml:space="preserve"> will be asked if there is a suitable adult at home to collect both themselves and the child, if so they will be contacted and asked to collect the parent/</w:t>
      </w:r>
      <w:proofErr w:type="spellStart"/>
      <w:r w:rsidRPr="00F54A65">
        <w:rPr>
          <w:rFonts w:ascii="Arial" w:hAnsi="Arial" w:cs="Arial"/>
        </w:rPr>
        <w:t>carer</w:t>
      </w:r>
      <w:proofErr w:type="spellEnd"/>
      <w:r w:rsidRPr="00F54A65">
        <w:rPr>
          <w:rFonts w:ascii="Arial" w:hAnsi="Arial" w:cs="Arial"/>
        </w:rPr>
        <w:t xml:space="preserve"> and the child and to ensure that the child is suitably cared for until the parent/</w:t>
      </w:r>
      <w:proofErr w:type="spellStart"/>
      <w:r w:rsidRPr="00F54A65">
        <w:rPr>
          <w:rFonts w:ascii="Arial" w:hAnsi="Arial" w:cs="Arial"/>
        </w:rPr>
        <w:t>carer</w:t>
      </w:r>
      <w:proofErr w:type="spellEnd"/>
      <w:r w:rsidRPr="00F54A65">
        <w:rPr>
          <w:rFonts w:ascii="Arial" w:hAnsi="Arial" w:cs="Arial"/>
        </w:rPr>
        <w:t xml:space="preserve"> is fit to do so themselves.  Alternatively if there is no suitable adult available to collect the child.  The pre-school will contact the Local Safeguarding Children’s Board and seek the advice from the Duty Officer. Under no circumstances will a child be released into the care of an adult under the influence of Drugs or Alcohol in charge of a motor vehicle.  Any parent/</w:t>
      </w:r>
      <w:proofErr w:type="spellStart"/>
      <w:r w:rsidRPr="00F54A65">
        <w:rPr>
          <w:rFonts w:ascii="Arial" w:hAnsi="Arial" w:cs="Arial"/>
        </w:rPr>
        <w:t>carer</w:t>
      </w:r>
      <w:proofErr w:type="spellEnd"/>
      <w:r w:rsidRPr="00F54A65">
        <w:rPr>
          <w:rFonts w:ascii="Arial" w:hAnsi="Arial" w:cs="Arial"/>
        </w:rPr>
        <w:t xml:space="preserve"> under the influence of Drugs or Alcohol will be asked to remain at the pre-school until such a time that a suitable adult can be contacted or advice has been sought from the Local Safeguarding Children’s Board Duty Officer. Confidential records will be kept of the incident and of all subsequent incidents or proceedings.</w:t>
      </w:r>
    </w:p>
    <w:p w:rsidR="00DC5107" w:rsidRPr="00F54A65" w:rsidRDefault="00DC5107" w:rsidP="00DC5107">
      <w:pPr>
        <w:rPr>
          <w:rFonts w:ascii="Arial" w:hAnsi="Arial" w:cs="Arial"/>
        </w:rPr>
      </w:pPr>
    </w:p>
    <w:p w:rsidR="00DC5107" w:rsidRPr="00F54A65" w:rsidRDefault="00DC5107" w:rsidP="00DC5107">
      <w:pPr>
        <w:rPr>
          <w:rFonts w:ascii="Arial" w:hAnsi="Arial" w:cs="Arial"/>
        </w:rPr>
      </w:pPr>
    </w:p>
    <w:p w:rsidR="00DC5107" w:rsidRPr="00F54A65" w:rsidRDefault="00DC5107" w:rsidP="00DC5107">
      <w:pPr>
        <w:jc w:val="center"/>
        <w:rPr>
          <w:rFonts w:ascii="Arial" w:hAnsi="Arial" w:cs="Arial"/>
          <w:b/>
          <w:u w:val="single"/>
        </w:rPr>
      </w:pPr>
      <w:r w:rsidRPr="00F54A65">
        <w:rPr>
          <w:rFonts w:ascii="Arial" w:hAnsi="Arial" w:cs="Arial"/>
          <w:b/>
          <w:u w:val="single"/>
        </w:rPr>
        <w:t>THE CHILDREN’S ACT 2004 &amp; EVERY CHILD MATTERS</w:t>
      </w:r>
    </w:p>
    <w:p w:rsidR="00DC5107" w:rsidRPr="00F54A65" w:rsidRDefault="00DC5107" w:rsidP="00DC5107">
      <w:pPr>
        <w:jc w:val="center"/>
        <w:rPr>
          <w:rFonts w:ascii="Arial" w:hAnsi="Arial" w:cs="Arial"/>
        </w:rPr>
      </w:pPr>
    </w:p>
    <w:p w:rsidR="00DC5107" w:rsidRPr="00F54A65" w:rsidRDefault="00DC5107" w:rsidP="00DC5107">
      <w:pPr>
        <w:rPr>
          <w:rFonts w:ascii="Arial" w:hAnsi="Arial" w:cs="Arial"/>
        </w:rPr>
      </w:pPr>
      <w:r w:rsidRPr="00F54A65">
        <w:rPr>
          <w:rFonts w:ascii="Arial" w:hAnsi="Arial" w:cs="Arial"/>
        </w:rPr>
        <w:t xml:space="preserve">Under section 11 of the Children’s </w:t>
      </w:r>
      <w:r w:rsidR="00ED4AE0">
        <w:rPr>
          <w:rFonts w:ascii="Arial" w:hAnsi="Arial" w:cs="Arial"/>
        </w:rPr>
        <w:t xml:space="preserve">Act 2004, Village </w:t>
      </w:r>
      <w:proofErr w:type="gramStart"/>
      <w:r w:rsidR="00ED4AE0">
        <w:rPr>
          <w:rFonts w:ascii="Arial" w:hAnsi="Arial" w:cs="Arial"/>
        </w:rPr>
        <w:t xml:space="preserve">Preschool  </w:t>
      </w:r>
      <w:proofErr w:type="spellStart"/>
      <w:r w:rsidR="00ED4AE0">
        <w:rPr>
          <w:rFonts w:ascii="Arial" w:hAnsi="Arial" w:cs="Arial"/>
        </w:rPr>
        <w:t>Bosham</w:t>
      </w:r>
      <w:proofErr w:type="spellEnd"/>
      <w:proofErr w:type="gramEnd"/>
      <w:r w:rsidR="00ED4AE0">
        <w:rPr>
          <w:rFonts w:ascii="Arial" w:hAnsi="Arial" w:cs="Arial"/>
        </w:rPr>
        <w:t xml:space="preserve"> </w:t>
      </w:r>
      <w:r w:rsidRPr="00F54A65">
        <w:rPr>
          <w:rFonts w:ascii="Arial" w:hAnsi="Arial" w:cs="Arial"/>
        </w:rPr>
        <w:t xml:space="preserve"> has a statutory duty to safeguard and protect the welfare of all children in our care. St George’s Pre-school will follow guidance as set out in the ‘Working Together to Safeguard Children’, and ‘Inter-Agency Safeguarding Procedures, Safeguarding Children Board’ documentation.</w:t>
      </w:r>
    </w:p>
    <w:p w:rsidR="00DC5107" w:rsidRPr="00F54A65" w:rsidRDefault="00DC5107" w:rsidP="00DC5107">
      <w:pPr>
        <w:rPr>
          <w:rFonts w:ascii="Arial" w:hAnsi="Arial" w:cs="Arial"/>
        </w:rPr>
      </w:pPr>
    </w:p>
    <w:p w:rsidR="00DC5107" w:rsidRPr="00F54A65" w:rsidRDefault="00DC5107" w:rsidP="00DC5107">
      <w:pPr>
        <w:rPr>
          <w:rFonts w:ascii="Arial" w:hAnsi="Arial" w:cs="Arial"/>
        </w:rPr>
      </w:pPr>
      <w:r w:rsidRPr="00F54A65">
        <w:rPr>
          <w:rFonts w:ascii="Arial" w:hAnsi="Arial" w:cs="Arial"/>
        </w:rPr>
        <w:t xml:space="preserve">After the death of Victoria </w:t>
      </w:r>
      <w:proofErr w:type="spellStart"/>
      <w:r w:rsidRPr="00F54A65">
        <w:rPr>
          <w:rFonts w:ascii="Arial" w:hAnsi="Arial" w:cs="Arial"/>
        </w:rPr>
        <w:t>Climbie</w:t>
      </w:r>
      <w:proofErr w:type="spellEnd"/>
      <w:r w:rsidRPr="00F54A65">
        <w:rPr>
          <w:rFonts w:ascii="Arial" w:hAnsi="Arial" w:cs="Arial"/>
        </w:rPr>
        <w:t>, a formal enquiry was launched to address the ineffective services that failed this child.  This resulted in the formation of the green paper; Every Child Matters, and the Children’s Act 2004</w:t>
      </w:r>
    </w:p>
    <w:p w:rsidR="00DC5107" w:rsidRPr="00F54A65" w:rsidRDefault="00DC5107" w:rsidP="00DC5107">
      <w:pPr>
        <w:rPr>
          <w:rFonts w:ascii="Arial" w:hAnsi="Arial" w:cs="Arial"/>
        </w:rPr>
      </w:pPr>
    </w:p>
    <w:p w:rsidR="00DC5107" w:rsidRPr="00F54A65" w:rsidRDefault="00DC5107" w:rsidP="00DC5107">
      <w:pPr>
        <w:rPr>
          <w:rFonts w:ascii="Arial" w:hAnsi="Arial" w:cs="Arial"/>
        </w:rPr>
      </w:pPr>
      <w:r w:rsidRPr="00F54A65">
        <w:rPr>
          <w:rFonts w:ascii="Arial" w:hAnsi="Arial" w:cs="Arial"/>
        </w:rPr>
        <w:t>Every Child Matters addresses the opportunity that each child should have to achieve their full potential.  These are set out under the five outcomes:</w:t>
      </w:r>
    </w:p>
    <w:p w:rsidR="00DC5107" w:rsidRPr="00F54A65" w:rsidRDefault="00DC5107" w:rsidP="00DC5107">
      <w:pPr>
        <w:pStyle w:val="ListParagraph"/>
        <w:numPr>
          <w:ilvl w:val="0"/>
          <w:numId w:val="10"/>
        </w:numPr>
        <w:rPr>
          <w:rFonts w:ascii="Arial" w:hAnsi="Arial" w:cs="Arial"/>
          <w:sz w:val="24"/>
          <w:szCs w:val="24"/>
        </w:rPr>
      </w:pPr>
      <w:r w:rsidRPr="00F54A65">
        <w:rPr>
          <w:rFonts w:ascii="Arial" w:hAnsi="Arial" w:cs="Arial"/>
          <w:sz w:val="24"/>
          <w:szCs w:val="24"/>
        </w:rPr>
        <w:t>Stay Safe</w:t>
      </w:r>
    </w:p>
    <w:p w:rsidR="00DC5107" w:rsidRPr="00F54A65" w:rsidRDefault="00DC5107" w:rsidP="00DC5107">
      <w:pPr>
        <w:pStyle w:val="ListParagraph"/>
        <w:numPr>
          <w:ilvl w:val="0"/>
          <w:numId w:val="10"/>
        </w:numPr>
        <w:rPr>
          <w:rFonts w:ascii="Arial" w:hAnsi="Arial" w:cs="Arial"/>
          <w:sz w:val="24"/>
          <w:szCs w:val="24"/>
        </w:rPr>
      </w:pPr>
      <w:r w:rsidRPr="00F54A65">
        <w:rPr>
          <w:rFonts w:ascii="Arial" w:hAnsi="Arial" w:cs="Arial"/>
          <w:sz w:val="24"/>
          <w:szCs w:val="24"/>
        </w:rPr>
        <w:t>Be Healthy</w:t>
      </w:r>
    </w:p>
    <w:p w:rsidR="00DC5107" w:rsidRPr="00F54A65" w:rsidRDefault="00DC5107" w:rsidP="00DC5107">
      <w:pPr>
        <w:pStyle w:val="ListParagraph"/>
        <w:numPr>
          <w:ilvl w:val="0"/>
          <w:numId w:val="10"/>
        </w:numPr>
        <w:rPr>
          <w:rFonts w:ascii="Arial" w:hAnsi="Arial" w:cs="Arial"/>
          <w:sz w:val="24"/>
          <w:szCs w:val="24"/>
        </w:rPr>
      </w:pPr>
      <w:r w:rsidRPr="00F54A65">
        <w:rPr>
          <w:rFonts w:ascii="Arial" w:hAnsi="Arial" w:cs="Arial"/>
          <w:sz w:val="24"/>
          <w:szCs w:val="24"/>
        </w:rPr>
        <w:t>Enjoy and Achieve</w:t>
      </w:r>
    </w:p>
    <w:p w:rsidR="00DC5107" w:rsidRPr="00F54A65" w:rsidRDefault="00DC5107" w:rsidP="00DC5107">
      <w:pPr>
        <w:pStyle w:val="ListParagraph"/>
        <w:numPr>
          <w:ilvl w:val="0"/>
          <w:numId w:val="10"/>
        </w:numPr>
        <w:rPr>
          <w:rFonts w:ascii="Arial" w:hAnsi="Arial" w:cs="Arial"/>
          <w:sz w:val="24"/>
          <w:szCs w:val="24"/>
        </w:rPr>
      </w:pPr>
      <w:r w:rsidRPr="00F54A65">
        <w:rPr>
          <w:rFonts w:ascii="Arial" w:hAnsi="Arial" w:cs="Arial"/>
          <w:sz w:val="24"/>
          <w:szCs w:val="24"/>
        </w:rPr>
        <w:t>Make a Positive Contribution</w:t>
      </w:r>
    </w:p>
    <w:p w:rsidR="00DC5107" w:rsidRPr="00F54A65" w:rsidRDefault="00DC5107" w:rsidP="00DC5107">
      <w:pPr>
        <w:pStyle w:val="ListParagraph"/>
        <w:numPr>
          <w:ilvl w:val="0"/>
          <w:numId w:val="10"/>
        </w:numPr>
        <w:rPr>
          <w:rFonts w:ascii="Arial" w:hAnsi="Arial" w:cs="Arial"/>
          <w:sz w:val="24"/>
          <w:szCs w:val="24"/>
        </w:rPr>
      </w:pPr>
      <w:r w:rsidRPr="00F54A65">
        <w:rPr>
          <w:rFonts w:ascii="Arial" w:hAnsi="Arial" w:cs="Arial"/>
          <w:sz w:val="24"/>
          <w:szCs w:val="24"/>
        </w:rPr>
        <w:t>Achieve Economic Well-being</w:t>
      </w:r>
    </w:p>
    <w:p w:rsidR="00DC5107" w:rsidRPr="00F54A65" w:rsidRDefault="00DC5107" w:rsidP="00DC5107">
      <w:pPr>
        <w:rPr>
          <w:rFonts w:ascii="Arial" w:hAnsi="Arial" w:cs="Arial"/>
        </w:rPr>
      </w:pPr>
      <w:r w:rsidRPr="00F54A65">
        <w:rPr>
          <w:rFonts w:ascii="Arial" w:hAnsi="Arial" w:cs="Arial"/>
        </w:rPr>
        <w:t>It is these five outcomes which structure the way in which we care for the children within our setting, to ensure they have the best start in life, in a secure and safe environment, that protects vulnerable children, and make known any concerns to the relevant bodies.</w:t>
      </w:r>
      <w:r w:rsidRPr="00F54A65">
        <w:rPr>
          <w:rFonts w:ascii="Arial" w:hAnsi="Arial" w:cs="Arial"/>
        </w:rPr>
        <w:br/>
      </w:r>
    </w:p>
    <w:p w:rsidR="00DC5107" w:rsidRDefault="00ED4AE0" w:rsidP="00DC5107">
      <w:pPr>
        <w:rPr>
          <w:rFonts w:ascii="Arial" w:hAnsi="Arial" w:cs="Arial"/>
        </w:rPr>
      </w:pPr>
      <w:r>
        <w:rPr>
          <w:rFonts w:ascii="Arial" w:hAnsi="Arial" w:cs="Arial"/>
        </w:rPr>
        <w:t xml:space="preserve">Village Preschool </w:t>
      </w:r>
      <w:proofErr w:type="spellStart"/>
      <w:r>
        <w:rPr>
          <w:rFonts w:ascii="Arial" w:hAnsi="Arial" w:cs="Arial"/>
        </w:rPr>
        <w:t>Bosham</w:t>
      </w:r>
      <w:proofErr w:type="spellEnd"/>
      <w:r>
        <w:rPr>
          <w:rFonts w:ascii="Arial" w:hAnsi="Arial" w:cs="Arial"/>
        </w:rPr>
        <w:t xml:space="preserve"> </w:t>
      </w:r>
      <w:r w:rsidR="00DC5107" w:rsidRPr="00F54A65">
        <w:rPr>
          <w:rFonts w:ascii="Arial" w:hAnsi="Arial" w:cs="Arial"/>
        </w:rPr>
        <w:t>will always act in the best interests of each individual child, in line with local policies, and under the guidance of the ‘Local Safeguarding Children Board’.</w:t>
      </w:r>
    </w:p>
    <w:p w:rsidR="00ED4AE0" w:rsidRDefault="00ED4AE0" w:rsidP="00DC5107">
      <w:pPr>
        <w:rPr>
          <w:rFonts w:ascii="Arial" w:hAnsi="Arial" w:cs="Arial"/>
        </w:rPr>
      </w:pPr>
    </w:p>
    <w:p w:rsidR="00ED4AE0" w:rsidRDefault="00ED4AE0" w:rsidP="00DC5107">
      <w:pPr>
        <w:rPr>
          <w:rFonts w:ascii="Arial" w:hAnsi="Arial" w:cs="Arial"/>
        </w:rPr>
      </w:pPr>
    </w:p>
    <w:p w:rsidR="00ED4AE0" w:rsidRDefault="00ED4AE0" w:rsidP="00DC5107">
      <w:pPr>
        <w:rPr>
          <w:rFonts w:ascii="Arial" w:hAnsi="Arial" w:cs="Arial"/>
        </w:rPr>
      </w:pPr>
    </w:p>
    <w:p w:rsidR="00ED4AE0" w:rsidRDefault="00ED4AE0" w:rsidP="00DC5107">
      <w:pPr>
        <w:rPr>
          <w:rFonts w:ascii="Arial" w:hAnsi="Arial" w:cs="Arial"/>
        </w:rPr>
      </w:pPr>
    </w:p>
    <w:p w:rsidR="00ED4AE0" w:rsidRDefault="00ED4AE0" w:rsidP="00DC5107">
      <w:pPr>
        <w:rPr>
          <w:rFonts w:ascii="Arial" w:hAnsi="Arial" w:cs="Arial"/>
        </w:rPr>
      </w:pPr>
    </w:p>
    <w:p w:rsidR="00ED4AE0" w:rsidRPr="00F54A65" w:rsidRDefault="00ED4AE0" w:rsidP="00DC5107">
      <w:pPr>
        <w:rPr>
          <w:rFonts w:ascii="Arial" w:hAnsi="Arial" w:cs="Arial"/>
        </w:rPr>
      </w:pPr>
    </w:p>
    <w:p w:rsidR="00DC5107" w:rsidRPr="00F54A65" w:rsidRDefault="00DC5107" w:rsidP="00DC5107">
      <w:pPr>
        <w:rPr>
          <w:rFonts w:ascii="Arial" w:hAnsi="Arial" w:cs="Arial"/>
        </w:rPr>
      </w:pPr>
    </w:p>
    <w:p w:rsidR="00DC5107" w:rsidRPr="00F54A65" w:rsidRDefault="00DC5107" w:rsidP="00DC5107">
      <w:pPr>
        <w:jc w:val="center"/>
        <w:rPr>
          <w:rFonts w:ascii="Arial" w:hAnsi="Arial" w:cs="Arial"/>
          <w:b/>
          <w:u w:val="single"/>
        </w:rPr>
      </w:pPr>
      <w:r w:rsidRPr="00F54A65">
        <w:rPr>
          <w:rFonts w:ascii="Arial" w:hAnsi="Arial" w:cs="Arial"/>
          <w:b/>
          <w:u w:val="single"/>
        </w:rPr>
        <w:t xml:space="preserve">THE PREVENT DUTY </w:t>
      </w:r>
    </w:p>
    <w:p w:rsidR="00DC5107" w:rsidRPr="00F54A65" w:rsidRDefault="00DC5107" w:rsidP="00DC5107">
      <w:pPr>
        <w:jc w:val="center"/>
        <w:rPr>
          <w:rFonts w:ascii="Arial" w:hAnsi="Arial" w:cs="Arial"/>
          <w:b/>
          <w:u w:val="single"/>
        </w:rPr>
      </w:pPr>
    </w:p>
    <w:p w:rsidR="00DC5107" w:rsidRPr="00F54A65" w:rsidRDefault="00DC5107" w:rsidP="00DC5107">
      <w:pPr>
        <w:rPr>
          <w:rFonts w:ascii="Arial" w:hAnsi="Arial" w:cs="Arial"/>
        </w:rPr>
      </w:pPr>
      <w:r w:rsidRPr="00F54A65">
        <w:rPr>
          <w:rFonts w:ascii="Arial" w:hAnsi="Arial" w:cs="Arial"/>
        </w:rPr>
        <w:t>The Prevent duty is the duty in the Counter-Terrorism and Security Act 2015 on specified authorities, in the exercise of their functions, to have due regard to the need to prevent people from being drawn into terrorism.</w:t>
      </w:r>
    </w:p>
    <w:p w:rsidR="00DC5107" w:rsidRPr="00F54A65" w:rsidRDefault="00DC5107" w:rsidP="00DC5107">
      <w:pPr>
        <w:rPr>
          <w:rFonts w:ascii="Arial" w:hAnsi="Arial" w:cs="Arial"/>
        </w:rPr>
      </w:pPr>
    </w:p>
    <w:p w:rsidR="00DC5107" w:rsidRPr="00F54A65" w:rsidRDefault="00DC5107" w:rsidP="00DC5107">
      <w:pPr>
        <w:pStyle w:val="ListParagraph"/>
        <w:numPr>
          <w:ilvl w:val="0"/>
          <w:numId w:val="12"/>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Staff can ensure that children understand their own and others’ behaviour and its</w:t>
      </w:r>
    </w:p>
    <w:p w:rsidR="00DC5107" w:rsidRPr="00F54A65" w:rsidRDefault="00DC5107" w:rsidP="00DC5107">
      <w:pPr>
        <w:pStyle w:val="ListParagraph"/>
        <w:rPr>
          <w:rFonts w:ascii="Arial" w:eastAsia="Times New Roman" w:hAnsi="Arial" w:cs="Arial"/>
          <w:sz w:val="24"/>
          <w:szCs w:val="24"/>
          <w:lang w:eastAsia="en-GB"/>
        </w:rPr>
      </w:pPr>
      <w:proofErr w:type="gramStart"/>
      <w:r w:rsidRPr="00F54A65">
        <w:rPr>
          <w:rFonts w:ascii="Arial" w:eastAsia="Times New Roman" w:hAnsi="Arial" w:cs="Arial"/>
          <w:sz w:val="24"/>
          <w:szCs w:val="24"/>
          <w:lang w:eastAsia="en-GB"/>
        </w:rPr>
        <w:t>consequences</w:t>
      </w:r>
      <w:proofErr w:type="gramEnd"/>
      <w:r w:rsidRPr="00F54A65">
        <w:rPr>
          <w:rFonts w:ascii="Arial" w:eastAsia="Times New Roman" w:hAnsi="Arial" w:cs="Arial"/>
          <w:sz w:val="24"/>
          <w:szCs w:val="24"/>
          <w:lang w:eastAsia="en-GB"/>
        </w:rPr>
        <w:t>, and learn to distinguish right from wrong</w:t>
      </w:r>
      <w:r w:rsidRPr="00F54A65">
        <w:rPr>
          <w:rFonts w:ascii="Arial" w:eastAsia="Times New Roman" w:hAnsi="Arial" w:cs="Arial"/>
          <w:sz w:val="24"/>
          <w:szCs w:val="24"/>
          <w:lang w:eastAsia="en-GB"/>
        </w:rPr>
        <w:br/>
      </w:r>
    </w:p>
    <w:p w:rsidR="00DC5107" w:rsidRPr="00F54A65" w:rsidRDefault="00DC5107" w:rsidP="00DC5107">
      <w:pPr>
        <w:pStyle w:val="ListParagraph"/>
        <w:numPr>
          <w:ilvl w:val="0"/>
          <w:numId w:val="12"/>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Staff can collaborate with children to create the rules and the codes of behaviour, for example, to agree the rules about tidying up and ensure that all children understand</w:t>
      </w:r>
    </w:p>
    <w:p w:rsidR="00DC5107" w:rsidRPr="00F54A65" w:rsidRDefault="00DC5107" w:rsidP="00DC5107">
      <w:pPr>
        <w:pStyle w:val="ListParagraph"/>
        <w:rPr>
          <w:rFonts w:ascii="Arial" w:eastAsia="Times New Roman" w:hAnsi="Arial" w:cs="Arial"/>
          <w:sz w:val="24"/>
          <w:szCs w:val="24"/>
          <w:lang w:eastAsia="en-GB"/>
        </w:rPr>
      </w:pPr>
      <w:proofErr w:type="gramStart"/>
      <w:r w:rsidRPr="00F54A65">
        <w:rPr>
          <w:rFonts w:ascii="Arial" w:eastAsia="Times New Roman" w:hAnsi="Arial" w:cs="Arial"/>
          <w:sz w:val="24"/>
          <w:szCs w:val="24"/>
          <w:lang w:eastAsia="en-GB"/>
        </w:rPr>
        <w:t>rules</w:t>
      </w:r>
      <w:proofErr w:type="gramEnd"/>
      <w:r w:rsidRPr="00F54A65">
        <w:rPr>
          <w:rFonts w:ascii="Arial" w:eastAsia="Times New Roman" w:hAnsi="Arial" w:cs="Arial"/>
          <w:sz w:val="24"/>
          <w:szCs w:val="24"/>
          <w:lang w:eastAsia="en-GB"/>
        </w:rPr>
        <w:t xml:space="preserve"> apply to everyone.</w:t>
      </w:r>
    </w:p>
    <w:p w:rsidR="00DC5107" w:rsidRPr="00F54A65" w:rsidRDefault="00DC5107" w:rsidP="00DC5107">
      <w:pPr>
        <w:pStyle w:val="ListParagraph"/>
        <w:rPr>
          <w:rFonts w:ascii="Arial" w:eastAsia="Times New Roman" w:hAnsi="Arial" w:cs="Arial"/>
          <w:sz w:val="24"/>
          <w:szCs w:val="24"/>
          <w:lang w:eastAsia="en-GB"/>
        </w:rPr>
      </w:pPr>
    </w:p>
    <w:p w:rsidR="00DC5107" w:rsidRPr="00F54A65" w:rsidRDefault="00DC5107" w:rsidP="00DC5107">
      <w:pPr>
        <w:rPr>
          <w:rFonts w:ascii="Arial" w:hAnsi="Arial" w:cs="Arial"/>
          <w:b/>
          <w:bCs/>
        </w:rPr>
      </w:pPr>
      <w:r w:rsidRPr="00F54A65">
        <w:rPr>
          <w:rFonts w:ascii="Arial" w:hAnsi="Arial" w:cs="Arial"/>
          <w:b/>
          <w:bCs/>
        </w:rPr>
        <w:t>Individual liberty: freedom for all</w:t>
      </w:r>
    </w:p>
    <w:p w:rsidR="00DC5107" w:rsidRPr="00F54A65" w:rsidRDefault="00DC5107" w:rsidP="00DC5107">
      <w:pPr>
        <w:rPr>
          <w:rFonts w:ascii="Arial" w:hAnsi="Arial" w:cs="Arial"/>
          <w:b/>
          <w:bCs/>
        </w:rPr>
      </w:pPr>
    </w:p>
    <w:p w:rsidR="00DC5107" w:rsidRPr="00F54A65" w:rsidRDefault="00DC5107" w:rsidP="00DC5107">
      <w:pPr>
        <w:rPr>
          <w:rFonts w:ascii="Arial" w:hAnsi="Arial" w:cs="Arial"/>
          <w:b/>
          <w:bCs/>
        </w:rPr>
      </w:pPr>
      <w:r w:rsidRPr="00F54A65">
        <w:rPr>
          <w:rFonts w:ascii="Arial" w:hAnsi="Arial" w:cs="Arial"/>
        </w:rPr>
        <w:t>As part of the focus on self-confidence &amp; self-awareness and people &amp; communities as cited in Personal Social and Emotional development and Understanding the World:</w:t>
      </w:r>
    </w:p>
    <w:p w:rsidR="00DC5107" w:rsidRPr="00F54A65" w:rsidRDefault="00DC5107" w:rsidP="00DC5107">
      <w:pPr>
        <w:rPr>
          <w:rFonts w:ascii="Arial" w:hAnsi="Arial" w:cs="Arial"/>
          <w:b/>
          <w:bCs/>
        </w:rPr>
      </w:pPr>
    </w:p>
    <w:p w:rsidR="00DC5107" w:rsidRPr="00F54A65" w:rsidRDefault="00DC5107" w:rsidP="00DC5107">
      <w:pPr>
        <w:pStyle w:val="ListParagraph"/>
        <w:numPr>
          <w:ilvl w:val="0"/>
          <w:numId w:val="12"/>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DC5107" w:rsidRPr="00F54A65" w:rsidRDefault="00DC5107" w:rsidP="00DC5107">
      <w:pPr>
        <w:pStyle w:val="ListParagraph"/>
        <w:autoSpaceDE w:val="0"/>
        <w:autoSpaceDN w:val="0"/>
        <w:adjustRightInd w:val="0"/>
        <w:rPr>
          <w:rFonts w:ascii="Arial" w:eastAsia="Times New Roman" w:hAnsi="Arial" w:cs="Arial"/>
          <w:sz w:val="24"/>
          <w:szCs w:val="24"/>
        </w:rPr>
      </w:pPr>
    </w:p>
    <w:p w:rsidR="00DC5107" w:rsidRPr="00F54A65" w:rsidRDefault="00DC5107" w:rsidP="00DC5107">
      <w:pPr>
        <w:pStyle w:val="ListParagraph"/>
        <w:numPr>
          <w:ilvl w:val="0"/>
          <w:numId w:val="12"/>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Staff should encourage a range of experiences that allow children to explore the</w:t>
      </w:r>
    </w:p>
    <w:p w:rsidR="00DC5107" w:rsidRPr="00F54A65" w:rsidRDefault="00DC5107" w:rsidP="00DC5107">
      <w:pPr>
        <w:pStyle w:val="ListParagraph"/>
        <w:autoSpaceDE w:val="0"/>
        <w:autoSpaceDN w:val="0"/>
        <w:adjustRightInd w:val="0"/>
        <w:rPr>
          <w:rFonts w:ascii="Arial" w:eastAsia="Times New Roman" w:hAnsi="Arial" w:cs="Arial"/>
          <w:sz w:val="24"/>
          <w:szCs w:val="24"/>
        </w:rPr>
      </w:pPr>
      <w:proofErr w:type="gramStart"/>
      <w:r w:rsidRPr="00F54A65">
        <w:rPr>
          <w:rFonts w:ascii="Arial" w:eastAsia="Times New Roman" w:hAnsi="Arial" w:cs="Arial"/>
          <w:sz w:val="24"/>
          <w:szCs w:val="24"/>
        </w:rPr>
        <w:t>language</w:t>
      </w:r>
      <w:proofErr w:type="gramEnd"/>
      <w:r w:rsidRPr="00F54A65">
        <w:rPr>
          <w:rFonts w:ascii="Arial" w:eastAsia="Times New Roman" w:hAnsi="Arial" w:cs="Arial"/>
          <w:sz w:val="24"/>
          <w:szCs w:val="24"/>
        </w:rPr>
        <w:t xml:space="preserve"> of feelings and responsibility, reflect on their differences and understand we are free to have different opinions, for example in a small group discuss what they feel about transferring into Reception Class.</w:t>
      </w:r>
    </w:p>
    <w:p w:rsidR="00ED4AE0" w:rsidRDefault="00ED4AE0" w:rsidP="00DC5107">
      <w:pPr>
        <w:autoSpaceDE w:val="0"/>
        <w:autoSpaceDN w:val="0"/>
        <w:adjustRightInd w:val="0"/>
        <w:rPr>
          <w:rFonts w:ascii="Arial" w:hAnsi="Arial" w:cs="Arial"/>
          <w:b/>
          <w:bCs/>
        </w:rPr>
      </w:pPr>
    </w:p>
    <w:p w:rsidR="00DC5107" w:rsidRPr="00F54A65" w:rsidRDefault="00DC5107" w:rsidP="00DC5107">
      <w:pPr>
        <w:autoSpaceDE w:val="0"/>
        <w:autoSpaceDN w:val="0"/>
        <w:adjustRightInd w:val="0"/>
        <w:rPr>
          <w:rFonts w:ascii="Arial" w:hAnsi="Arial" w:cs="Arial"/>
          <w:b/>
          <w:bCs/>
        </w:rPr>
      </w:pPr>
      <w:r w:rsidRPr="00F54A65">
        <w:rPr>
          <w:rFonts w:ascii="Arial" w:hAnsi="Arial" w:cs="Arial"/>
          <w:b/>
          <w:bCs/>
        </w:rPr>
        <w:t>Mutual respect and tolerance: treat others as you want to be treated</w:t>
      </w:r>
    </w:p>
    <w:p w:rsidR="00DC5107" w:rsidRPr="00F54A65" w:rsidRDefault="00DC5107" w:rsidP="00DC5107">
      <w:pPr>
        <w:autoSpaceDE w:val="0"/>
        <w:autoSpaceDN w:val="0"/>
        <w:adjustRightInd w:val="0"/>
        <w:rPr>
          <w:rFonts w:ascii="Arial" w:hAnsi="Arial" w:cs="Arial"/>
          <w:b/>
          <w:bCs/>
        </w:rPr>
      </w:pPr>
    </w:p>
    <w:p w:rsidR="00DC5107" w:rsidRPr="00F54A65" w:rsidRDefault="00DC5107" w:rsidP="00DC5107">
      <w:pPr>
        <w:autoSpaceDE w:val="0"/>
        <w:autoSpaceDN w:val="0"/>
        <w:adjustRightInd w:val="0"/>
        <w:rPr>
          <w:rFonts w:ascii="Arial" w:eastAsia="Times New Roman" w:hAnsi="Arial" w:cs="Arial"/>
        </w:rPr>
      </w:pPr>
      <w:r w:rsidRPr="00F54A65">
        <w:rPr>
          <w:rFonts w:ascii="Arial" w:eastAsia="Times New Roman" w:hAnsi="Arial" w:cs="Arial"/>
        </w:rPr>
        <w:t xml:space="preserve">As part of the focus on people &amp; communities, managing feelings &amp; </w:t>
      </w:r>
      <w:proofErr w:type="spellStart"/>
      <w:r w:rsidRPr="00F54A65">
        <w:rPr>
          <w:rFonts w:ascii="Arial" w:eastAsia="Times New Roman" w:hAnsi="Arial" w:cs="Arial"/>
        </w:rPr>
        <w:t>behaviour</w:t>
      </w:r>
      <w:proofErr w:type="spellEnd"/>
      <w:r w:rsidRPr="00F54A65">
        <w:rPr>
          <w:rFonts w:ascii="Arial" w:eastAsia="Times New Roman" w:hAnsi="Arial" w:cs="Arial"/>
        </w:rPr>
        <w:t xml:space="preserve"> and making</w:t>
      </w:r>
    </w:p>
    <w:p w:rsidR="00DC5107" w:rsidRPr="00F54A65" w:rsidRDefault="00DC5107" w:rsidP="00DC5107">
      <w:pPr>
        <w:autoSpaceDE w:val="0"/>
        <w:autoSpaceDN w:val="0"/>
        <w:adjustRightInd w:val="0"/>
        <w:rPr>
          <w:rFonts w:ascii="Arial" w:eastAsia="Times New Roman" w:hAnsi="Arial" w:cs="Arial"/>
        </w:rPr>
      </w:pPr>
      <w:proofErr w:type="gramStart"/>
      <w:r w:rsidRPr="00F54A65">
        <w:rPr>
          <w:rFonts w:ascii="Arial" w:eastAsia="Times New Roman" w:hAnsi="Arial" w:cs="Arial"/>
        </w:rPr>
        <w:t>relationships</w:t>
      </w:r>
      <w:proofErr w:type="gramEnd"/>
      <w:r w:rsidRPr="00F54A65">
        <w:rPr>
          <w:rFonts w:ascii="Arial" w:eastAsia="Times New Roman" w:hAnsi="Arial" w:cs="Arial"/>
        </w:rPr>
        <w:t xml:space="preserve"> as cited in Personal Social and Emotional development and Understanding the World:</w:t>
      </w:r>
    </w:p>
    <w:p w:rsidR="00DC5107" w:rsidRPr="00F54A65" w:rsidRDefault="00DC5107" w:rsidP="00DC5107">
      <w:pPr>
        <w:autoSpaceDE w:val="0"/>
        <w:autoSpaceDN w:val="0"/>
        <w:adjustRightInd w:val="0"/>
        <w:rPr>
          <w:rFonts w:ascii="Arial" w:eastAsia="Times New Roman" w:hAnsi="Arial" w:cs="Arial"/>
        </w:rPr>
      </w:pPr>
    </w:p>
    <w:p w:rsidR="00DC5107" w:rsidRPr="00F54A65" w:rsidRDefault="00D70ABF" w:rsidP="00DC5107">
      <w:pPr>
        <w:pStyle w:val="ListParagraph"/>
        <w:numPr>
          <w:ilvl w:val="0"/>
          <w:numId w:val="13"/>
        </w:numPr>
        <w:autoSpaceDE w:val="0"/>
        <w:autoSpaceDN w:val="0"/>
        <w:adjustRightInd w:val="0"/>
        <w:rPr>
          <w:rFonts w:ascii="Arial" w:eastAsia="Times New Roman" w:hAnsi="Arial" w:cs="Arial"/>
          <w:sz w:val="24"/>
          <w:szCs w:val="24"/>
        </w:rPr>
      </w:pPr>
      <w:r>
        <w:rPr>
          <w:rFonts w:ascii="Arial" w:eastAsia="Times New Roman" w:hAnsi="Arial" w:cs="Arial"/>
          <w:sz w:val="24"/>
          <w:szCs w:val="24"/>
        </w:rPr>
        <w:t>Managers and staff</w:t>
      </w:r>
      <w:r w:rsidR="00DC5107" w:rsidRPr="00F54A65">
        <w:rPr>
          <w:rFonts w:ascii="Arial" w:eastAsia="Times New Roman" w:hAnsi="Arial" w:cs="Arial"/>
          <w:sz w:val="24"/>
          <w:szCs w:val="24"/>
        </w:rPr>
        <w:t xml:space="preserve"> should create an ethos of inclusivity and tolerance where views, faiths, cultures and races are valued and children are engaged with the wider community.</w:t>
      </w:r>
    </w:p>
    <w:p w:rsidR="00DC5107" w:rsidRPr="00F54A65" w:rsidRDefault="00DC5107" w:rsidP="00DC5107">
      <w:pPr>
        <w:pStyle w:val="ListParagraph"/>
        <w:autoSpaceDE w:val="0"/>
        <w:autoSpaceDN w:val="0"/>
        <w:adjustRightInd w:val="0"/>
        <w:rPr>
          <w:rFonts w:ascii="Arial" w:eastAsia="Times New Roman" w:hAnsi="Arial" w:cs="Arial"/>
          <w:sz w:val="24"/>
          <w:szCs w:val="24"/>
        </w:rPr>
      </w:pPr>
    </w:p>
    <w:p w:rsidR="00DC5107" w:rsidRPr="00F54A65" w:rsidRDefault="00DC5107" w:rsidP="00DC5107">
      <w:pPr>
        <w:pStyle w:val="ListParagraph"/>
        <w:numPr>
          <w:ilvl w:val="0"/>
          <w:numId w:val="13"/>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w:t>
      </w:r>
      <w:r w:rsidRPr="00F54A65">
        <w:rPr>
          <w:rFonts w:ascii="Arial" w:eastAsia="Times New Roman" w:hAnsi="Arial" w:cs="Arial"/>
          <w:sz w:val="24"/>
          <w:szCs w:val="24"/>
          <w:lang w:eastAsia="en-GB"/>
        </w:rPr>
        <w:t>practices, celebrations and experiences.</w:t>
      </w:r>
      <w:r w:rsidRPr="00F54A65">
        <w:rPr>
          <w:rFonts w:ascii="Arial" w:eastAsia="Times New Roman" w:hAnsi="Arial" w:cs="Arial"/>
          <w:sz w:val="24"/>
          <w:szCs w:val="24"/>
          <w:lang w:eastAsia="en-GB"/>
        </w:rPr>
        <w:br/>
      </w:r>
    </w:p>
    <w:p w:rsidR="00DC5107" w:rsidRPr="00F54A65" w:rsidRDefault="00DC5107" w:rsidP="00DC5107">
      <w:pPr>
        <w:pStyle w:val="ListParagraph"/>
        <w:numPr>
          <w:ilvl w:val="0"/>
          <w:numId w:val="13"/>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Staff should encourage and explain the importance of tolerant behaviours such as</w:t>
      </w:r>
    </w:p>
    <w:p w:rsidR="00DC5107" w:rsidRPr="00F54A65" w:rsidRDefault="00DC5107" w:rsidP="00DC5107">
      <w:pPr>
        <w:pStyle w:val="ListParagraph"/>
        <w:autoSpaceDE w:val="0"/>
        <w:autoSpaceDN w:val="0"/>
        <w:adjustRightInd w:val="0"/>
        <w:rPr>
          <w:rFonts w:ascii="Arial" w:eastAsia="Times New Roman" w:hAnsi="Arial" w:cs="Arial"/>
          <w:sz w:val="24"/>
          <w:szCs w:val="24"/>
          <w:lang w:eastAsia="en-GB"/>
        </w:rPr>
      </w:pPr>
      <w:proofErr w:type="gramStart"/>
      <w:r w:rsidRPr="00F54A65">
        <w:rPr>
          <w:rFonts w:ascii="Arial" w:eastAsia="Times New Roman" w:hAnsi="Arial" w:cs="Arial"/>
          <w:sz w:val="24"/>
          <w:szCs w:val="24"/>
          <w:lang w:eastAsia="en-GB"/>
        </w:rPr>
        <w:t>sharing</w:t>
      </w:r>
      <w:proofErr w:type="gramEnd"/>
      <w:r w:rsidRPr="00F54A65">
        <w:rPr>
          <w:rFonts w:ascii="Arial" w:eastAsia="Times New Roman" w:hAnsi="Arial" w:cs="Arial"/>
          <w:sz w:val="24"/>
          <w:szCs w:val="24"/>
          <w:lang w:eastAsia="en-GB"/>
        </w:rPr>
        <w:t xml:space="preserve"> and respecting other’s opinions</w:t>
      </w:r>
    </w:p>
    <w:p w:rsidR="00DC5107" w:rsidRDefault="00DC5107" w:rsidP="00DC5107">
      <w:pPr>
        <w:pStyle w:val="ListParagraph"/>
        <w:autoSpaceDE w:val="0"/>
        <w:autoSpaceDN w:val="0"/>
        <w:adjustRightInd w:val="0"/>
        <w:rPr>
          <w:rFonts w:ascii="Arial" w:eastAsia="Times New Roman" w:hAnsi="Arial" w:cs="Arial"/>
          <w:sz w:val="24"/>
          <w:szCs w:val="24"/>
          <w:lang w:eastAsia="en-GB"/>
        </w:rPr>
      </w:pPr>
    </w:p>
    <w:p w:rsidR="00D70ABF" w:rsidRDefault="00D70ABF" w:rsidP="00DC5107">
      <w:pPr>
        <w:pStyle w:val="ListParagraph"/>
        <w:autoSpaceDE w:val="0"/>
        <w:autoSpaceDN w:val="0"/>
        <w:adjustRightInd w:val="0"/>
        <w:rPr>
          <w:rFonts w:ascii="Arial" w:eastAsia="Times New Roman" w:hAnsi="Arial" w:cs="Arial"/>
          <w:sz w:val="24"/>
          <w:szCs w:val="24"/>
          <w:lang w:eastAsia="en-GB"/>
        </w:rPr>
      </w:pPr>
    </w:p>
    <w:p w:rsidR="00D70ABF" w:rsidRDefault="00D70ABF" w:rsidP="00DC5107">
      <w:pPr>
        <w:pStyle w:val="ListParagraph"/>
        <w:autoSpaceDE w:val="0"/>
        <w:autoSpaceDN w:val="0"/>
        <w:adjustRightInd w:val="0"/>
        <w:rPr>
          <w:rFonts w:ascii="Arial" w:eastAsia="Times New Roman" w:hAnsi="Arial" w:cs="Arial"/>
          <w:sz w:val="24"/>
          <w:szCs w:val="24"/>
          <w:lang w:eastAsia="en-GB"/>
        </w:rPr>
      </w:pPr>
    </w:p>
    <w:p w:rsidR="00D70ABF" w:rsidRPr="00F54A65" w:rsidRDefault="00D70ABF" w:rsidP="00DC5107">
      <w:pPr>
        <w:pStyle w:val="ListParagraph"/>
        <w:autoSpaceDE w:val="0"/>
        <w:autoSpaceDN w:val="0"/>
        <w:adjustRightInd w:val="0"/>
        <w:rPr>
          <w:rFonts w:ascii="Arial" w:eastAsia="Times New Roman" w:hAnsi="Arial" w:cs="Arial"/>
          <w:sz w:val="24"/>
          <w:szCs w:val="24"/>
          <w:lang w:eastAsia="en-GB"/>
        </w:rPr>
      </w:pPr>
    </w:p>
    <w:p w:rsidR="00DC5107" w:rsidRPr="00F54A65" w:rsidRDefault="00DC5107" w:rsidP="00DC5107">
      <w:pPr>
        <w:pStyle w:val="ListParagraph"/>
        <w:numPr>
          <w:ilvl w:val="0"/>
          <w:numId w:val="13"/>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 xml:space="preserve">Staffs should promote diverse attitudes and challenge stereotypes, for example, sharing stories that reflect and value the diversity of children’s experiences and providing </w:t>
      </w:r>
      <w:r w:rsidRPr="00F54A65">
        <w:rPr>
          <w:rFonts w:ascii="Arial" w:eastAsia="Times New Roman" w:hAnsi="Arial" w:cs="Arial"/>
          <w:sz w:val="24"/>
          <w:szCs w:val="24"/>
          <w:lang w:eastAsia="en-GB"/>
        </w:rPr>
        <w:t>resources and activities that challenge gender, cultural and racial stereotyping.</w:t>
      </w:r>
    </w:p>
    <w:p w:rsidR="00DC5107" w:rsidRPr="00F54A65" w:rsidRDefault="00DC5107" w:rsidP="00DC5107">
      <w:pPr>
        <w:pStyle w:val="ListParagraph"/>
        <w:autoSpaceDE w:val="0"/>
        <w:autoSpaceDN w:val="0"/>
        <w:adjustRightInd w:val="0"/>
        <w:rPr>
          <w:rFonts w:ascii="Arial" w:eastAsia="Times New Roman" w:hAnsi="Arial" w:cs="Arial"/>
          <w:sz w:val="24"/>
          <w:szCs w:val="24"/>
        </w:rPr>
      </w:pPr>
    </w:p>
    <w:p w:rsidR="00DC5107" w:rsidRPr="00F54A65" w:rsidRDefault="00DC5107" w:rsidP="00DC5107">
      <w:pPr>
        <w:pStyle w:val="ListParagraph"/>
        <w:numPr>
          <w:ilvl w:val="0"/>
          <w:numId w:val="13"/>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A minimum approach, for example having notices on the walls or multi-faith books on</w:t>
      </w:r>
    </w:p>
    <w:p w:rsidR="00DC5107" w:rsidRPr="00F54A65" w:rsidRDefault="00DC5107" w:rsidP="00DC5107">
      <w:pPr>
        <w:pStyle w:val="ListParagraph"/>
        <w:autoSpaceDE w:val="0"/>
        <w:autoSpaceDN w:val="0"/>
        <w:adjustRightInd w:val="0"/>
        <w:rPr>
          <w:rFonts w:ascii="Arial" w:eastAsia="Times New Roman" w:hAnsi="Arial" w:cs="Arial"/>
          <w:sz w:val="24"/>
          <w:szCs w:val="24"/>
          <w:lang w:eastAsia="en-GB"/>
        </w:rPr>
      </w:pPr>
      <w:proofErr w:type="gramStart"/>
      <w:r w:rsidRPr="00F54A65">
        <w:rPr>
          <w:rFonts w:ascii="Arial" w:eastAsia="Times New Roman" w:hAnsi="Arial" w:cs="Arial"/>
          <w:sz w:val="24"/>
          <w:szCs w:val="24"/>
          <w:lang w:eastAsia="en-GB"/>
        </w:rPr>
        <w:t>the</w:t>
      </w:r>
      <w:proofErr w:type="gramEnd"/>
      <w:r w:rsidRPr="00F54A65">
        <w:rPr>
          <w:rFonts w:ascii="Arial" w:eastAsia="Times New Roman" w:hAnsi="Arial" w:cs="Arial"/>
          <w:sz w:val="24"/>
          <w:szCs w:val="24"/>
          <w:lang w:eastAsia="en-GB"/>
        </w:rPr>
        <w:t xml:space="preserve"> shelves will fall short of ‘actively promoting’.</w:t>
      </w:r>
    </w:p>
    <w:p w:rsidR="00DC5107" w:rsidRPr="00F54A65" w:rsidRDefault="00DC5107" w:rsidP="00DC5107">
      <w:pPr>
        <w:autoSpaceDE w:val="0"/>
        <w:autoSpaceDN w:val="0"/>
        <w:adjustRightInd w:val="0"/>
        <w:rPr>
          <w:rFonts w:ascii="Arial" w:hAnsi="Arial" w:cs="Arial"/>
          <w:b/>
          <w:bCs/>
        </w:rPr>
      </w:pPr>
    </w:p>
    <w:p w:rsidR="00DC5107" w:rsidRPr="00F54A65" w:rsidRDefault="00DC5107" w:rsidP="00DC5107">
      <w:pPr>
        <w:autoSpaceDE w:val="0"/>
        <w:autoSpaceDN w:val="0"/>
        <w:adjustRightInd w:val="0"/>
        <w:rPr>
          <w:rFonts w:ascii="Arial" w:eastAsia="Times New Roman" w:hAnsi="Arial" w:cs="Arial"/>
        </w:rPr>
      </w:pPr>
      <w:r w:rsidRPr="00F54A65">
        <w:rPr>
          <w:rFonts w:ascii="Arial" w:hAnsi="Arial" w:cs="Arial"/>
          <w:b/>
          <w:bCs/>
        </w:rPr>
        <w:t>What is not acceptable is:</w:t>
      </w:r>
    </w:p>
    <w:p w:rsidR="00DC5107" w:rsidRPr="00F54A65" w:rsidRDefault="00DC5107" w:rsidP="00DC5107">
      <w:pPr>
        <w:autoSpaceDE w:val="0"/>
        <w:autoSpaceDN w:val="0"/>
        <w:adjustRightInd w:val="0"/>
        <w:rPr>
          <w:rFonts w:ascii="Arial" w:eastAsia="Times New Roman" w:hAnsi="Arial" w:cs="Arial"/>
        </w:rPr>
      </w:pPr>
    </w:p>
    <w:p w:rsidR="00DC5107" w:rsidRPr="00F54A65" w:rsidRDefault="00DC5107" w:rsidP="00DC5107">
      <w:pPr>
        <w:pStyle w:val="ListParagraph"/>
        <w:numPr>
          <w:ilvl w:val="0"/>
          <w:numId w:val="14"/>
        </w:numPr>
        <w:autoSpaceDE w:val="0"/>
        <w:autoSpaceDN w:val="0"/>
        <w:adjustRightInd w:val="0"/>
        <w:rPr>
          <w:rFonts w:ascii="Arial" w:eastAsia="Times New Roman" w:hAnsi="Arial" w:cs="Arial"/>
          <w:sz w:val="24"/>
          <w:szCs w:val="24"/>
        </w:rPr>
      </w:pPr>
      <w:r w:rsidRPr="00F54A65">
        <w:rPr>
          <w:rFonts w:ascii="Arial" w:hAnsi="Arial" w:cs="Arial"/>
          <w:sz w:val="24"/>
          <w:szCs w:val="24"/>
        </w:rPr>
        <w:t>actively promoting intolerance of other faiths, cultures and races</w:t>
      </w:r>
    </w:p>
    <w:p w:rsidR="00DC5107" w:rsidRPr="00F54A65" w:rsidRDefault="00DC5107" w:rsidP="00DC5107">
      <w:pPr>
        <w:pStyle w:val="ListParagraph"/>
        <w:numPr>
          <w:ilvl w:val="0"/>
          <w:numId w:val="14"/>
        </w:numPr>
        <w:autoSpaceDE w:val="0"/>
        <w:autoSpaceDN w:val="0"/>
        <w:adjustRightInd w:val="0"/>
        <w:rPr>
          <w:rFonts w:ascii="Arial" w:eastAsia="Times New Roman" w:hAnsi="Arial" w:cs="Arial"/>
          <w:sz w:val="24"/>
          <w:szCs w:val="24"/>
        </w:rPr>
      </w:pPr>
      <w:r w:rsidRPr="00F54A65">
        <w:rPr>
          <w:rFonts w:ascii="Arial" w:hAnsi="Arial" w:cs="Arial"/>
          <w:sz w:val="24"/>
          <w:szCs w:val="24"/>
        </w:rPr>
        <w:t>failure to challenge gender stereotypes and routinely segregate girls and boys</w:t>
      </w:r>
    </w:p>
    <w:p w:rsidR="00DC5107" w:rsidRPr="00F54A65" w:rsidRDefault="00DC5107" w:rsidP="00DC5107">
      <w:pPr>
        <w:pStyle w:val="ListParagraph"/>
        <w:numPr>
          <w:ilvl w:val="0"/>
          <w:numId w:val="14"/>
        </w:numPr>
        <w:autoSpaceDE w:val="0"/>
        <w:autoSpaceDN w:val="0"/>
        <w:adjustRightInd w:val="0"/>
        <w:rPr>
          <w:rFonts w:ascii="Arial" w:eastAsia="Times New Roman" w:hAnsi="Arial" w:cs="Arial"/>
          <w:sz w:val="24"/>
          <w:szCs w:val="24"/>
        </w:rPr>
      </w:pPr>
      <w:r w:rsidRPr="00F54A65">
        <w:rPr>
          <w:rFonts w:ascii="Arial" w:hAnsi="Arial" w:cs="Arial"/>
          <w:sz w:val="24"/>
          <w:szCs w:val="24"/>
        </w:rPr>
        <w:t>isolating children from their wider community</w:t>
      </w:r>
    </w:p>
    <w:p w:rsidR="00DC5107" w:rsidRPr="00F54A65" w:rsidRDefault="00DC5107" w:rsidP="00DC5107">
      <w:pPr>
        <w:pStyle w:val="ListParagraph"/>
        <w:numPr>
          <w:ilvl w:val="0"/>
          <w:numId w:val="14"/>
        </w:numPr>
        <w:autoSpaceDE w:val="0"/>
        <w:autoSpaceDN w:val="0"/>
        <w:adjustRightInd w:val="0"/>
        <w:rPr>
          <w:rFonts w:ascii="Arial" w:eastAsia="Times New Roman" w:hAnsi="Arial" w:cs="Arial"/>
          <w:sz w:val="24"/>
          <w:szCs w:val="24"/>
        </w:rPr>
      </w:pPr>
      <w:r w:rsidRPr="00F54A65">
        <w:rPr>
          <w:rFonts w:ascii="Arial" w:eastAsia="Times New Roman" w:hAnsi="Arial" w:cs="Arial"/>
          <w:sz w:val="24"/>
          <w:szCs w:val="24"/>
        </w:rPr>
        <w:t xml:space="preserve">failure to challenge behaviours (whether of staff, children or parents) that are not in line with the fundamental British values of democracy, rule of law, individual liberty, mutual </w:t>
      </w:r>
      <w:r w:rsidRPr="00F54A65">
        <w:rPr>
          <w:rFonts w:ascii="Arial" w:eastAsia="Times New Roman" w:hAnsi="Arial" w:cs="Arial"/>
          <w:sz w:val="24"/>
          <w:szCs w:val="24"/>
          <w:lang w:eastAsia="en-GB"/>
        </w:rPr>
        <w:t>respect and tolerance for those with different faiths and beliefs</w:t>
      </w:r>
    </w:p>
    <w:p w:rsidR="00DC5107" w:rsidRPr="00F54A65" w:rsidRDefault="00DC5107" w:rsidP="00DC5107">
      <w:pPr>
        <w:autoSpaceDE w:val="0"/>
        <w:autoSpaceDN w:val="0"/>
        <w:adjustRightInd w:val="0"/>
        <w:rPr>
          <w:rFonts w:ascii="Arial" w:eastAsia="Times New Roman" w:hAnsi="Arial" w:cs="Arial"/>
        </w:rPr>
      </w:pPr>
    </w:p>
    <w:p w:rsidR="00DC5107" w:rsidRPr="00F54A65" w:rsidRDefault="00DC5107" w:rsidP="00D70ABF">
      <w:pPr>
        <w:jc w:val="center"/>
        <w:rPr>
          <w:rFonts w:ascii="Arial" w:hAnsi="Arial" w:cs="Arial"/>
          <w:b/>
          <w:u w:val="single"/>
        </w:rPr>
      </w:pPr>
      <w:r w:rsidRPr="00F54A65">
        <w:rPr>
          <w:rFonts w:ascii="Arial" w:hAnsi="Arial" w:cs="Arial"/>
          <w:b/>
          <w:u w:val="single"/>
        </w:rPr>
        <w:t>CONFIDENTIALITY</w:t>
      </w:r>
    </w:p>
    <w:p w:rsidR="00DC5107" w:rsidRPr="00F54A65" w:rsidRDefault="00DC5107" w:rsidP="00DC5107">
      <w:pPr>
        <w:jc w:val="center"/>
        <w:rPr>
          <w:rFonts w:ascii="Arial" w:hAnsi="Arial" w:cs="Arial"/>
          <w:b/>
          <w:u w:val="single"/>
        </w:rPr>
      </w:pPr>
    </w:p>
    <w:p w:rsidR="00DC5107" w:rsidRPr="00F54A65" w:rsidRDefault="00D70ABF" w:rsidP="00DC5107">
      <w:pPr>
        <w:rPr>
          <w:rFonts w:ascii="Arial" w:hAnsi="Arial" w:cs="Arial"/>
        </w:rPr>
      </w:pPr>
      <w:r>
        <w:rPr>
          <w:rFonts w:ascii="Arial" w:hAnsi="Arial" w:cs="Arial"/>
        </w:rPr>
        <w:t>The pre</w:t>
      </w:r>
      <w:r w:rsidR="00DA2502" w:rsidRPr="00F54A65">
        <w:rPr>
          <w:rFonts w:ascii="Arial" w:hAnsi="Arial" w:cs="Arial"/>
        </w:rPr>
        <w:t>school</w:t>
      </w:r>
      <w:r w:rsidR="00DC5107" w:rsidRPr="00F54A65">
        <w:rPr>
          <w:rFonts w:ascii="Arial" w:hAnsi="Arial" w:cs="Arial"/>
        </w:rPr>
        <w:t xml:space="preserve"> </w:t>
      </w:r>
      <w:proofErr w:type="spellStart"/>
      <w:r w:rsidR="00DC5107" w:rsidRPr="00F54A65">
        <w:rPr>
          <w:rFonts w:ascii="Arial" w:hAnsi="Arial" w:cs="Arial"/>
        </w:rPr>
        <w:t>endeavours</w:t>
      </w:r>
      <w:proofErr w:type="spellEnd"/>
      <w:r w:rsidR="00DC5107" w:rsidRPr="00F54A65">
        <w:rPr>
          <w:rFonts w:ascii="Arial" w:hAnsi="Arial" w:cs="Arial"/>
        </w:rPr>
        <w:t xml:space="preserve"> to uphold the confidentiality of all the children, parents/</w:t>
      </w:r>
      <w:proofErr w:type="spellStart"/>
      <w:r w:rsidR="00DC5107" w:rsidRPr="00F54A65">
        <w:rPr>
          <w:rFonts w:ascii="Arial" w:hAnsi="Arial" w:cs="Arial"/>
        </w:rPr>
        <w:t>carers</w:t>
      </w:r>
      <w:proofErr w:type="spellEnd"/>
      <w:r w:rsidR="00DC5107" w:rsidRPr="00F54A65">
        <w:rPr>
          <w:rFonts w:ascii="Arial" w:hAnsi="Arial" w:cs="Arial"/>
        </w:rPr>
        <w:t xml:space="preserve"> at all times. This will be achieved by:</w:t>
      </w:r>
    </w:p>
    <w:p w:rsidR="00DC5107" w:rsidRPr="00F54A65" w:rsidRDefault="00DC5107" w:rsidP="00DC5107">
      <w:pPr>
        <w:pStyle w:val="ListParagraph"/>
        <w:numPr>
          <w:ilvl w:val="0"/>
          <w:numId w:val="11"/>
        </w:numPr>
        <w:rPr>
          <w:rFonts w:ascii="Arial" w:hAnsi="Arial" w:cs="Arial"/>
          <w:sz w:val="24"/>
          <w:szCs w:val="24"/>
        </w:rPr>
      </w:pPr>
      <w:r w:rsidRPr="00F54A65">
        <w:rPr>
          <w:rFonts w:ascii="Arial" w:hAnsi="Arial" w:cs="Arial"/>
          <w:sz w:val="24"/>
          <w:szCs w:val="24"/>
        </w:rPr>
        <w:t>All information with regards to the child will be ke</w:t>
      </w:r>
      <w:r w:rsidR="00D70ABF">
        <w:rPr>
          <w:rFonts w:ascii="Arial" w:hAnsi="Arial" w:cs="Arial"/>
          <w:sz w:val="24"/>
          <w:szCs w:val="24"/>
        </w:rPr>
        <w:t xml:space="preserve">pt on the premises in a locked cupboard </w:t>
      </w:r>
    </w:p>
    <w:p w:rsidR="00DC5107" w:rsidRPr="00F54A65" w:rsidRDefault="00DC5107" w:rsidP="00DC5107">
      <w:pPr>
        <w:pStyle w:val="ListParagraph"/>
        <w:numPr>
          <w:ilvl w:val="0"/>
          <w:numId w:val="11"/>
        </w:numPr>
        <w:rPr>
          <w:rFonts w:ascii="Arial" w:hAnsi="Arial" w:cs="Arial"/>
          <w:sz w:val="24"/>
          <w:szCs w:val="24"/>
        </w:rPr>
      </w:pPr>
      <w:r w:rsidRPr="00F54A65">
        <w:rPr>
          <w:rFonts w:ascii="Arial" w:hAnsi="Arial" w:cs="Arial"/>
          <w:sz w:val="24"/>
          <w:szCs w:val="24"/>
        </w:rPr>
        <w:t>All information with regard to the child will not be shared with anyone other than those within this policy.</w:t>
      </w:r>
    </w:p>
    <w:p w:rsidR="00DC5107" w:rsidRPr="00F54A65" w:rsidRDefault="00DC5107" w:rsidP="00DC5107">
      <w:pPr>
        <w:rPr>
          <w:rFonts w:ascii="Arial" w:hAnsi="Arial" w:cs="Arial"/>
          <w:color w:val="0000FF"/>
        </w:rPr>
      </w:pPr>
      <w:r w:rsidRPr="00F54A65">
        <w:rPr>
          <w:rFonts w:ascii="Arial" w:hAnsi="Arial" w:cs="Arial"/>
        </w:rPr>
        <w:t xml:space="preserve">In the absence of the Lead Professional, this role will be the responsibility of </w:t>
      </w:r>
      <w:r w:rsidR="00D70ABF">
        <w:rPr>
          <w:rFonts w:ascii="Arial" w:hAnsi="Arial" w:cs="Arial"/>
        </w:rPr>
        <w:t>Maria Newton</w:t>
      </w:r>
    </w:p>
    <w:p w:rsidR="00DC5107" w:rsidRPr="00F54A65" w:rsidRDefault="00DC5107" w:rsidP="00DC5107">
      <w:pPr>
        <w:rPr>
          <w:rFonts w:ascii="Arial" w:hAnsi="Arial" w:cs="Arial"/>
          <w:color w:val="0000FF"/>
        </w:rPr>
      </w:pPr>
    </w:p>
    <w:p w:rsidR="00DC5107" w:rsidRPr="00F54A65" w:rsidRDefault="00DC5107" w:rsidP="00D70ABF">
      <w:pPr>
        <w:rPr>
          <w:rFonts w:ascii="Arial" w:hAnsi="Arial" w:cs="Arial"/>
          <w:b/>
          <w:u w:val="single"/>
        </w:rPr>
      </w:pPr>
      <w:r w:rsidRPr="00F54A65">
        <w:rPr>
          <w:rFonts w:ascii="Arial" w:hAnsi="Arial" w:cs="Arial"/>
          <w:b/>
          <w:u w:val="single"/>
        </w:rPr>
        <w:t>Contact details for Safeguarding Issues</w:t>
      </w:r>
    </w:p>
    <w:p w:rsidR="00DC5107" w:rsidRPr="00F54A65" w:rsidRDefault="00DC5107" w:rsidP="00DC5107">
      <w:pPr>
        <w:rPr>
          <w:rFonts w:ascii="Arial" w:hAnsi="Arial" w:cs="Arial"/>
          <w:color w:val="FF0000"/>
        </w:rPr>
      </w:pPr>
    </w:p>
    <w:tbl>
      <w:tblPr>
        <w:tblW w:w="0" w:type="auto"/>
        <w:tblLook w:val="04A0"/>
      </w:tblPr>
      <w:tblGrid>
        <w:gridCol w:w="2093"/>
        <w:gridCol w:w="7087"/>
      </w:tblGrid>
      <w:tr w:rsidR="00DC5107" w:rsidRPr="00F54A65" w:rsidTr="00FD60F3">
        <w:tc>
          <w:tcPr>
            <w:tcW w:w="9180" w:type="dxa"/>
            <w:gridSpan w:val="2"/>
            <w:shd w:val="clear" w:color="auto" w:fill="auto"/>
          </w:tcPr>
          <w:p w:rsidR="00DC5107" w:rsidRPr="00F54A65" w:rsidRDefault="00696FA8" w:rsidP="00FD60F3">
            <w:pPr>
              <w:rPr>
                <w:rFonts w:ascii="Arial" w:eastAsia="Calibri" w:hAnsi="Arial" w:cs="Arial"/>
              </w:rPr>
            </w:pPr>
            <w:r>
              <w:rPr>
                <w:rFonts w:ascii="Arial" w:eastAsia="Calibri" w:hAnsi="Arial" w:cs="Arial"/>
              </w:rPr>
              <w:t>Sussex Police</w:t>
            </w:r>
          </w:p>
        </w:tc>
      </w:tr>
      <w:tr w:rsidR="00DC5107" w:rsidRPr="00F54A65" w:rsidTr="00E0722E">
        <w:tc>
          <w:tcPr>
            <w:tcW w:w="2093" w:type="dxa"/>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 xml:space="preserve">Phone:            </w:t>
            </w:r>
          </w:p>
        </w:tc>
        <w:tc>
          <w:tcPr>
            <w:tcW w:w="7087" w:type="dxa"/>
            <w:shd w:val="clear" w:color="auto" w:fill="auto"/>
          </w:tcPr>
          <w:p w:rsidR="00DC5107" w:rsidRPr="00F54A65" w:rsidRDefault="00696FA8" w:rsidP="00FD60F3">
            <w:pPr>
              <w:rPr>
                <w:rFonts w:ascii="Arial" w:eastAsia="Calibri" w:hAnsi="Arial" w:cs="Arial"/>
              </w:rPr>
            </w:pPr>
            <w:r>
              <w:rPr>
                <w:rFonts w:ascii="Arial" w:eastAsia="Calibri" w:hAnsi="Arial" w:cs="Arial"/>
              </w:rPr>
              <w:t>101</w:t>
            </w:r>
          </w:p>
        </w:tc>
      </w:tr>
      <w:tr w:rsidR="00DC5107" w:rsidRPr="00F54A65" w:rsidTr="00FD60F3">
        <w:tc>
          <w:tcPr>
            <w:tcW w:w="9180" w:type="dxa"/>
            <w:gridSpan w:val="2"/>
            <w:shd w:val="clear" w:color="auto" w:fill="auto"/>
          </w:tcPr>
          <w:p w:rsidR="00DC5107" w:rsidRPr="00F54A65" w:rsidRDefault="00DC5107" w:rsidP="00FD60F3">
            <w:pPr>
              <w:rPr>
                <w:rFonts w:ascii="Arial" w:eastAsia="Calibri" w:hAnsi="Arial" w:cs="Arial"/>
              </w:rPr>
            </w:pPr>
          </w:p>
        </w:tc>
      </w:tr>
    </w:tbl>
    <w:p w:rsidR="00DC5107" w:rsidRPr="00F54A65" w:rsidRDefault="00DC5107" w:rsidP="00DC5107">
      <w:pPr>
        <w:rPr>
          <w:rFonts w:ascii="Arial" w:hAnsi="Arial" w:cs="Arial"/>
        </w:rPr>
      </w:pPr>
    </w:p>
    <w:tbl>
      <w:tblPr>
        <w:tblW w:w="0" w:type="auto"/>
        <w:tblLook w:val="04A0"/>
      </w:tblPr>
      <w:tblGrid>
        <w:gridCol w:w="2093"/>
        <w:gridCol w:w="7087"/>
      </w:tblGrid>
      <w:tr w:rsidR="00DC5107" w:rsidRPr="00F54A65" w:rsidTr="00FD60F3">
        <w:tc>
          <w:tcPr>
            <w:tcW w:w="9180" w:type="dxa"/>
            <w:gridSpan w:val="2"/>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Emergency Duty Team (Outside office hours)</w:t>
            </w:r>
            <w:r w:rsidR="00696FA8">
              <w:rPr>
                <w:rFonts w:ascii="Arial" w:eastAsia="Calibri" w:hAnsi="Arial" w:cs="Arial"/>
              </w:rPr>
              <w:t xml:space="preserve"> 03302 226664</w:t>
            </w:r>
          </w:p>
        </w:tc>
      </w:tr>
      <w:tr w:rsidR="00DC5107" w:rsidRPr="00F54A65" w:rsidTr="00E0722E">
        <w:tc>
          <w:tcPr>
            <w:tcW w:w="2093" w:type="dxa"/>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Phone:</w:t>
            </w:r>
          </w:p>
        </w:tc>
        <w:tc>
          <w:tcPr>
            <w:tcW w:w="7087" w:type="dxa"/>
            <w:shd w:val="clear" w:color="auto" w:fill="auto"/>
          </w:tcPr>
          <w:p w:rsidR="00DC5107" w:rsidRPr="00F54A65" w:rsidRDefault="00696FA8" w:rsidP="00FD60F3">
            <w:pPr>
              <w:rPr>
                <w:rFonts w:ascii="Arial" w:eastAsia="Calibri" w:hAnsi="Arial" w:cs="Arial"/>
              </w:rPr>
            </w:pPr>
            <w:r>
              <w:rPr>
                <w:rFonts w:ascii="Arial" w:eastAsia="Calibri" w:hAnsi="Arial" w:cs="Arial"/>
              </w:rPr>
              <w:t>01403 229900</w:t>
            </w:r>
          </w:p>
        </w:tc>
      </w:tr>
    </w:tbl>
    <w:p w:rsidR="00DC5107" w:rsidRPr="00F54A65" w:rsidRDefault="00DC5107" w:rsidP="00DC5107">
      <w:pPr>
        <w:rPr>
          <w:rFonts w:ascii="Arial" w:hAnsi="Arial" w:cs="Arial"/>
        </w:rPr>
      </w:pPr>
    </w:p>
    <w:tbl>
      <w:tblPr>
        <w:tblW w:w="14066" w:type="dxa"/>
        <w:tblLook w:val="04A0"/>
      </w:tblPr>
      <w:tblGrid>
        <w:gridCol w:w="3794"/>
        <w:gridCol w:w="3402"/>
        <w:gridCol w:w="6870"/>
      </w:tblGrid>
      <w:tr w:rsidR="00DC5107" w:rsidRPr="00F54A65" w:rsidTr="00696FA8">
        <w:tc>
          <w:tcPr>
            <w:tcW w:w="14066" w:type="dxa"/>
            <w:gridSpan w:val="3"/>
            <w:shd w:val="clear" w:color="auto" w:fill="auto"/>
          </w:tcPr>
          <w:p w:rsidR="00DC5107" w:rsidRPr="00F54A65" w:rsidRDefault="00696FA8" w:rsidP="00FD60F3">
            <w:pPr>
              <w:rPr>
                <w:rFonts w:ascii="Arial" w:eastAsia="Calibri" w:hAnsi="Arial" w:cs="Arial"/>
              </w:rPr>
            </w:pPr>
            <w:r>
              <w:rPr>
                <w:rFonts w:ascii="Arial" w:eastAsia="Calibri" w:hAnsi="Arial" w:cs="Arial"/>
              </w:rPr>
              <w:t>West Sussex</w:t>
            </w:r>
            <w:r w:rsidR="00DC5107" w:rsidRPr="00F54A65">
              <w:rPr>
                <w:rFonts w:ascii="Arial" w:eastAsia="Calibri" w:hAnsi="Arial" w:cs="Arial"/>
              </w:rPr>
              <w:t xml:space="preserve"> Local Authority Designated Officer (LADO)</w:t>
            </w:r>
          </w:p>
        </w:tc>
      </w:tr>
      <w:tr w:rsidR="00DC5107" w:rsidRPr="00F54A65" w:rsidTr="00696FA8">
        <w:tc>
          <w:tcPr>
            <w:tcW w:w="7196" w:type="dxa"/>
            <w:gridSpan w:val="2"/>
            <w:shd w:val="clear" w:color="auto" w:fill="auto"/>
          </w:tcPr>
          <w:p w:rsidR="00DC5107" w:rsidRPr="00F54A65" w:rsidRDefault="00696FA8" w:rsidP="00696FA8">
            <w:pPr>
              <w:ind w:right="-1466"/>
              <w:rPr>
                <w:rFonts w:ascii="Arial" w:eastAsia="Calibri" w:hAnsi="Arial" w:cs="Arial"/>
              </w:rPr>
            </w:pPr>
            <w:r>
              <w:rPr>
                <w:rFonts w:ascii="Arial" w:eastAsia="Calibri" w:hAnsi="Arial" w:cs="Arial"/>
              </w:rPr>
              <w:t>Lindsey.tunbridgeadams@westsussex.gov.uk</w:t>
            </w:r>
          </w:p>
        </w:tc>
        <w:tc>
          <w:tcPr>
            <w:tcW w:w="6870" w:type="dxa"/>
            <w:shd w:val="clear" w:color="auto" w:fill="auto"/>
          </w:tcPr>
          <w:p w:rsidR="00DC5107" w:rsidRPr="00F54A65" w:rsidRDefault="00DC5107" w:rsidP="00696FA8">
            <w:pPr>
              <w:ind w:left="4211" w:hanging="4394"/>
              <w:rPr>
                <w:rFonts w:ascii="Arial" w:eastAsia="Calibri" w:hAnsi="Arial" w:cs="Arial"/>
              </w:rPr>
            </w:pPr>
          </w:p>
        </w:tc>
      </w:tr>
      <w:tr w:rsidR="00DC5107" w:rsidRPr="00F54A65" w:rsidTr="00696FA8">
        <w:tc>
          <w:tcPr>
            <w:tcW w:w="3794" w:type="dxa"/>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Phone</w:t>
            </w:r>
            <w:r w:rsidR="00696FA8">
              <w:rPr>
                <w:rFonts w:ascii="Arial" w:eastAsia="Calibri" w:hAnsi="Arial" w:cs="Arial"/>
              </w:rPr>
              <w:t xml:space="preserve"> 0330 222 3339</w:t>
            </w:r>
          </w:p>
        </w:tc>
        <w:tc>
          <w:tcPr>
            <w:tcW w:w="10272" w:type="dxa"/>
            <w:gridSpan w:val="2"/>
            <w:shd w:val="clear" w:color="auto" w:fill="auto"/>
          </w:tcPr>
          <w:p w:rsidR="00DC5107" w:rsidRPr="00F54A65" w:rsidRDefault="00DC5107" w:rsidP="00FD60F3">
            <w:pPr>
              <w:rPr>
                <w:rFonts w:ascii="Arial" w:eastAsia="Calibri" w:hAnsi="Arial" w:cs="Arial"/>
              </w:rPr>
            </w:pPr>
          </w:p>
        </w:tc>
      </w:tr>
    </w:tbl>
    <w:p w:rsidR="00DC5107" w:rsidRPr="00F54A65" w:rsidRDefault="00DC5107" w:rsidP="00DC5107">
      <w:pPr>
        <w:rPr>
          <w:rFonts w:ascii="Arial" w:hAnsi="Arial" w:cs="Arial"/>
        </w:rPr>
      </w:pPr>
    </w:p>
    <w:tbl>
      <w:tblPr>
        <w:tblW w:w="0" w:type="auto"/>
        <w:tblLook w:val="04A0"/>
      </w:tblPr>
      <w:tblGrid>
        <w:gridCol w:w="2093"/>
        <w:gridCol w:w="7087"/>
      </w:tblGrid>
      <w:tr w:rsidR="00DC5107" w:rsidRPr="00F54A65" w:rsidTr="00FD60F3">
        <w:tc>
          <w:tcPr>
            <w:tcW w:w="9180" w:type="dxa"/>
            <w:gridSpan w:val="2"/>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OFSTED</w:t>
            </w:r>
          </w:p>
        </w:tc>
      </w:tr>
      <w:tr w:rsidR="00DC5107" w:rsidRPr="00F54A65" w:rsidTr="00E0722E">
        <w:tc>
          <w:tcPr>
            <w:tcW w:w="2093" w:type="dxa"/>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Phone:</w:t>
            </w:r>
          </w:p>
        </w:tc>
        <w:tc>
          <w:tcPr>
            <w:tcW w:w="7087" w:type="dxa"/>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0300 123 1231</w:t>
            </w:r>
          </w:p>
        </w:tc>
      </w:tr>
      <w:tr w:rsidR="00DC5107" w:rsidRPr="00F54A65" w:rsidTr="00E0722E">
        <w:tc>
          <w:tcPr>
            <w:tcW w:w="2093" w:type="dxa"/>
            <w:shd w:val="clear" w:color="auto" w:fill="auto"/>
          </w:tcPr>
          <w:p w:rsidR="00DC5107" w:rsidRPr="00F54A65" w:rsidRDefault="00DC5107" w:rsidP="00FD60F3">
            <w:pPr>
              <w:rPr>
                <w:rFonts w:ascii="Arial" w:eastAsia="Calibri" w:hAnsi="Arial" w:cs="Arial"/>
              </w:rPr>
            </w:pPr>
            <w:r w:rsidRPr="00F54A65">
              <w:rPr>
                <w:rFonts w:ascii="Arial" w:eastAsia="Calibri" w:hAnsi="Arial" w:cs="Arial"/>
              </w:rPr>
              <w:t>Address:</w:t>
            </w:r>
          </w:p>
        </w:tc>
        <w:tc>
          <w:tcPr>
            <w:tcW w:w="7087" w:type="dxa"/>
            <w:shd w:val="clear" w:color="auto" w:fill="auto"/>
          </w:tcPr>
          <w:p w:rsidR="00DC5107" w:rsidRPr="00F54A65" w:rsidRDefault="00DC5107" w:rsidP="00FD60F3">
            <w:pPr>
              <w:rPr>
                <w:rFonts w:ascii="Arial" w:eastAsia="Calibri" w:hAnsi="Arial" w:cs="Arial"/>
              </w:rPr>
            </w:pPr>
            <w:proofErr w:type="spellStart"/>
            <w:r w:rsidRPr="00F54A65">
              <w:rPr>
                <w:rFonts w:ascii="Arial" w:eastAsia="Calibri" w:hAnsi="Arial" w:cs="Arial"/>
              </w:rPr>
              <w:t>Ofsted</w:t>
            </w:r>
            <w:proofErr w:type="spellEnd"/>
            <w:r w:rsidRPr="00F54A65">
              <w:rPr>
                <w:rFonts w:ascii="Arial" w:eastAsia="Calibri" w:hAnsi="Arial" w:cs="Arial"/>
              </w:rPr>
              <w:t>, Piccadilly Gate, Store Street, Manchester, M12WD</w:t>
            </w:r>
          </w:p>
        </w:tc>
      </w:tr>
    </w:tbl>
    <w:p w:rsidR="00A97746" w:rsidRPr="00F54A65" w:rsidRDefault="00A97746" w:rsidP="00A97746">
      <w:pPr>
        <w:widowControl w:val="0"/>
        <w:autoSpaceDE w:val="0"/>
        <w:autoSpaceDN w:val="0"/>
        <w:adjustRightInd w:val="0"/>
        <w:rPr>
          <w:rFonts w:ascii="Arial" w:hAnsi="Arial" w:cs="Arial"/>
        </w:rPr>
      </w:pPr>
    </w:p>
    <w:p w:rsidR="004523D3" w:rsidRPr="00F54A65" w:rsidRDefault="004523D3" w:rsidP="00A97746">
      <w:pPr>
        <w:rPr>
          <w:rFonts w:ascii="Arial" w:hAnsi="Arial" w:cs="Arial"/>
        </w:rPr>
      </w:pPr>
    </w:p>
    <w:p w:rsidR="004523D3" w:rsidRPr="00F54A65" w:rsidRDefault="004523D3" w:rsidP="00A97746">
      <w:pPr>
        <w:rPr>
          <w:rFonts w:ascii="Arial" w:hAnsi="Arial" w:cs="Arial"/>
          <w:b/>
        </w:rPr>
      </w:pPr>
      <w:r w:rsidRPr="00F54A65">
        <w:rPr>
          <w:rFonts w:ascii="Arial" w:hAnsi="Arial" w:cs="Arial"/>
        </w:rPr>
        <w:br/>
      </w:r>
      <w:r w:rsidR="00696FA8">
        <w:rPr>
          <w:rFonts w:ascii="Arial" w:hAnsi="Arial" w:cs="Arial"/>
        </w:rPr>
        <w:br/>
      </w:r>
      <w:r w:rsidRPr="00F54A65">
        <w:rPr>
          <w:rFonts w:ascii="Arial" w:hAnsi="Arial" w:cs="Arial"/>
        </w:rPr>
        <w:br/>
      </w:r>
      <w:r w:rsidRPr="00F54A65">
        <w:rPr>
          <w:rFonts w:ascii="Arial" w:hAnsi="Arial" w:cs="Arial"/>
        </w:rPr>
        <w:lastRenderedPageBreak/>
        <w:br/>
      </w:r>
    </w:p>
    <w:p w:rsidR="00C51D51" w:rsidRPr="00F54A65" w:rsidRDefault="00C51D51" w:rsidP="00E0722E">
      <w:pPr>
        <w:jc w:val="both"/>
        <w:rPr>
          <w:rFonts w:ascii="Arial" w:hAnsi="Arial" w:cs="Arial"/>
        </w:rPr>
      </w:pPr>
    </w:p>
    <w:sectPr w:rsidR="00C51D51" w:rsidRPr="00F54A65" w:rsidSect="00ED4AE0">
      <w:headerReference w:type="default" r:id="rId8"/>
      <w:pgSz w:w="11900" w:h="16840"/>
      <w:pgMar w:top="-142" w:right="1134" w:bottom="426"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BF" w:rsidRDefault="00D70ABF">
      <w:r>
        <w:separator/>
      </w:r>
    </w:p>
  </w:endnote>
  <w:endnote w:type="continuationSeparator" w:id="0">
    <w:p w:rsidR="00D70ABF" w:rsidRDefault="00D7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ple Casual">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BF" w:rsidRDefault="00D70ABF">
      <w:r>
        <w:separator/>
      </w:r>
    </w:p>
  </w:footnote>
  <w:footnote w:type="continuationSeparator" w:id="0">
    <w:p w:rsidR="00D70ABF" w:rsidRDefault="00D70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BF" w:rsidRDefault="00D70ABF" w:rsidP="00C51D51">
    <w:pPr>
      <w:pStyle w:val="Header"/>
      <w:jc w:val="center"/>
    </w:pPr>
  </w:p>
  <w:p w:rsidR="00D70ABF" w:rsidRPr="00BC67DB" w:rsidRDefault="00D70ABF" w:rsidP="00C51D51">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AA5"/>
    <w:multiLevelType w:val="hybridMultilevel"/>
    <w:tmpl w:val="D29A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85B10"/>
    <w:multiLevelType w:val="hybridMultilevel"/>
    <w:tmpl w:val="958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24CCE"/>
    <w:multiLevelType w:val="hybridMultilevel"/>
    <w:tmpl w:val="CC2C3C66"/>
    <w:lvl w:ilvl="0" w:tplc="5338081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13DEB"/>
    <w:multiLevelType w:val="hybridMultilevel"/>
    <w:tmpl w:val="3F08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166EE"/>
    <w:multiLevelType w:val="hybridMultilevel"/>
    <w:tmpl w:val="23EA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63518"/>
    <w:multiLevelType w:val="multilevel"/>
    <w:tmpl w:val="C930B924"/>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2B6FF9"/>
    <w:multiLevelType w:val="hybridMultilevel"/>
    <w:tmpl w:val="CDE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E7977"/>
    <w:multiLevelType w:val="hybridMultilevel"/>
    <w:tmpl w:val="9F505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50F1183"/>
    <w:multiLevelType w:val="hybridMultilevel"/>
    <w:tmpl w:val="198E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A6D2E"/>
    <w:multiLevelType w:val="hybridMultilevel"/>
    <w:tmpl w:val="27B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A164FC"/>
    <w:multiLevelType w:val="hybridMultilevel"/>
    <w:tmpl w:val="404E4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77109"/>
    <w:multiLevelType w:val="hybridMultilevel"/>
    <w:tmpl w:val="6ECA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06B3E"/>
    <w:multiLevelType w:val="hybridMultilevel"/>
    <w:tmpl w:val="6FB8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775BA5"/>
    <w:multiLevelType w:val="multilevel"/>
    <w:tmpl w:val="E1AC22BA"/>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640EA8"/>
    <w:multiLevelType w:val="hybridMultilevel"/>
    <w:tmpl w:val="E59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1"/>
  </w:num>
  <w:num w:numId="5">
    <w:abstractNumId w:val="9"/>
  </w:num>
  <w:num w:numId="6">
    <w:abstractNumId w:val="14"/>
  </w:num>
  <w:num w:numId="7">
    <w:abstractNumId w:val="4"/>
  </w:num>
  <w:num w:numId="8">
    <w:abstractNumId w:val="0"/>
  </w:num>
  <w:num w:numId="9">
    <w:abstractNumId w:val="10"/>
  </w:num>
  <w:num w:numId="10">
    <w:abstractNumId w:val="1"/>
  </w:num>
  <w:num w:numId="11">
    <w:abstractNumId w:val="3"/>
  </w:num>
  <w:num w:numId="12">
    <w:abstractNumId w:val="8"/>
  </w:num>
  <w:num w:numId="13">
    <w:abstractNumId w:val="12"/>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05648"/>
    <w:rsid w:val="00016BBF"/>
    <w:rsid w:val="00051A3B"/>
    <w:rsid w:val="000F0B22"/>
    <w:rsid w:val="00154C01"/>
    <w:rsid w:val="0020794F"/>
    <w:rsid w:val="002A10CD"/>
    <w:rsid w:val="002E12A3"/>
    <w:rsid w:val="003F1B23"/>
    <w:rsid w:val="004063E7"/>
    <w:rsid w:val="00424600"/>
    <w:rsid w:val="00446612"/>
    <w:rsid w:val="004523D3"/>
    <w:rsid w:val="00465BDA"/>
    <w:rsid w:val="00493524"/>
    <w:rsid w:val="004B1218"/>
    <w:rsid w:val="0052277E"/>
    <w:rsid w:val="005471E6"/>
    <w:rsid w:val="005838B5"/>
    <w:rsid w:val="005F5B77"/>
    <w:rsid w:val="00696FA8"/>
    <w:rsid w:val="00781E9B"/>
    <w:rsid w:val="007B0667"/>
    <w:rsid w:val="00893FCA"/>
    <w:rsid w:val="008F033F"/>
    <w:rsid w:val="00A97746"/>
    <w:rsid w:val="00B0518D"/>
    <w:rsid w:val="00B54D88"/>
    <w:rsid w:val="00BC01FC"/>
    <w:rsid w:val="00C4385B"/>
    <w:rsid w:val="00C4753B"/>
    <w:rsid w:val="00C51D51"/>
    <w:rsid w:val="00CA7D9D"/>
    <w:rsid w:val="00CD38CC"/>
    <w:rsid w:val="00D70ABF"/>
    <w:rsid w:val="00D740E5"/>
    <w:rsid w:val="00DA2502"/>
    <w:rsid w:val="00DC5107"/>
    <w:rsid w:val="00E0722E"/>
    <w:rsid w:val="00EA23FA"/>
    <w:rsid w:val="00ED4AE0"/>
    <w:rsid w:val="00F3655F"/>
    <w:rsid w:val="00F42C06"/>
    <w:rsid w:val="00F54A65"/>
    <w:rsid w:val="00FD60F3"/>
    <w:rsid w:val="00FF35DA"/>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semiHidden/>
    <w:rsid w:val="003A18D0"/>
  </w:style>
  <w:style w:type="paragraph" w:styleId="Footer">
    <w:name w:val="footer"/>
    <w:basedOn w:val="Normal"/>
    <w:link w:val="FooterChar"/>
    <w:unhideWhenUsed/>
    <w:rsid w:val="003A18D0"/>
    <w:pPr>
      <w:tabs>
        <w:tab w:val="center" w:pos="4320"/>
        <w:tab w:val="right" w:pos="8640"/>
      </w:tabs>
    </w:pPr>
  </w:style>
  <w:style w:type="character" w:customStyle="1" w:styleId="FooterChar">
    <w:name w:val="Footer Char"/>
    <w:basedOn w:val="DefaultParagraphFont"/>
    <w:link w:val="Footer"/>
    <w:uiPriority w:val="99"/>
    <w:semiHidden/>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BodyTextIndent3">
    <w:name w:val="Body Text Indent 3"/>
    <w:basedOn w:val="Normal"/>
    <w:link w:val="BodyTextIndent3Char"/>
    <w:rsid w:val="00026CDC"/>
    <w:pPr>
      <w:ind w:left="360" w:hanging="360"/>
    </w:pPr>
    <w:rPr>
      <w:rFonts w:ascii="Comic Sans MS" w:eastAsia="Times New Roman" w:hAnsi="Comic Sans MS"/>
      <w:sz w:val="20"/>
    </w:rPr>
  </w:style>
  <w:style w:type="character" w:customStyle="1" w:styleId="BodyTextIndent3Char">
    <w:name w:val="Body Text Indent 3 Char"/>
    <w:link w:val="BodyTextIndent3"/>
    <w:rsid w:val="00026CDC"/>
    <w:rPr>
      <w:rFonts w:ascii="Comic Sans MS" w:eastAsia="Times New Roman" w:hAnsi="Comic Sans MS"/>
      <w:szCs w:val="24"/>
      <w:lang w:val="en-US"/>
    </w:rPr>
  </w:style>
  <w:style w:type="paragraph" w:styleId="BalloonText">
    <w:name w:val="Balloon Text"/>
    <w:basedOn w:val="Normal"/>
    <w:link w:val="BalloonTextChar"/>
    <w:rsid w:val="001738C4"/>
    <w:rPr>
      <w:rFonts w:ascii="Lucida Grande" w:hAnsi="Lucida Grande"/>
      <w:sz w:val="18"/>
      <w:szCs w:val="18"/>
    </w:rPr>
  </w:style>
  <w:style w:type="character" w:customStyle="1" w:styleId="BalloonTextChar">
    <w:name w:val="Balloon Text Char"/>
    <w:link w:val="BalloonText"/>
    <w:rsid w:val="001738C4"/>
    <w:rPr>
      <w:rFonts w:ascii="Lucida Grande" w:hAnsi="Lucida Grande"/>
      <w:sz w:val="18"/>
      <w:szCs w:val="18"/>
      <w:lang w:val="en-US"/>
    </w:rPr>
  </w:style>
  <w:style w:type="character" w:styleId="Hyperlink">
    <w:name w:val="Hyperlink"/>
    <w:rsid w:val="004B1218"/>
    <w:rPr>
      <w:color w:val="0000FF"/>
      <w:u w:val="single"/>
    </w:rPr>
  </w:style>
  <w:style w:type="paragraph" w:styleId="ListParagraph">
    <w:name w:val="List Paragraph"/>
    <w:basedOn w:val="Normal"/>
    <w:uiPriority w:val="99"/>
    <w:qFormat/>
    <w:rsid w:val="00DC5107"/>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DC51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5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10936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12996</CharactersWithSpaces>
  <SharedDoc>false</SharedDoc>
  <HLinks>
    <vt:vector size="30" baseType="variant">
      <vt:variant>
        <vt:i4>3604564</vt:i4>
      </vt:variant>
      <vt:variant>
        <vt:i4>9</vt:i4>
      </vt:variant>
      <vt:variant>
        <vt:i4>0</vt:i4>
      </vt:variant>
      <vt:variant>
        <vt:i4>5</vt:i4>
      </vt:variant>
      <vt:variant>
        <vt:lpwstr>mailto:KChandtler@somerset.gov.uk</vt:lpwstr>
      </vt:variant>
      <vt:variant>
        <vt:lpwstr/>
      </vt:variant>
      <vt:variant>
        <vt:i4>1376365</vt:i4>
      </vt:variant>
      <vt:variant>
        <vt:i4>6</vt:i4>
      </vt:variant>
      <vt:variant>
        <vt:i4>0</vt:i4>
      </vt:variant>
      <vt:variant>
        <vt:i4>5</vt:i4>
      </vt:variant>
      <vt:variant>
        <vt:lpwstr>mailto:sbell@somerset.gov.uk</vt:lpwstr>
      </vt:variant>
      <vt:variant>
        <vt:lpwstr/>
      </vt:variant>
      <vt:variant>
        <vt:i4>3342369</vt:i4>
      </vt:variant>
      <vt:variant>
        <vt:i4>3</vt:i4>
      </vt:variant>
      <vt:variant>
        <vt:i4>0</vt:i4>
      </vt:variant>
      <vt:variant>
        <vt:i4>5</vt:i4>
      </vt:variant>
      <vt:variant>
        <vt:lpwstr>https://slp.somerset.org.uk/sites/somersetlscb/</vt:lpwstr>
      </vt:variant>
      <vt:variant>
        <vt:lpwstr/>
      </vt:variant>
      <vt:variant>
        <vt:i4>5636180</vt:i4>
      </vt:variant>
      <vt:variant>
        <vt:i4>0</vt:i4>
      </vt:variant>
      <vt:variant>
        <vt:i4>0</vt:i4>
      </vt:variant>
      <vt:variant>
        <vt:i4>5</vt:i4>
      </vt:variant>
      <vt:variant>
        <vt:lpwstr>http://www.somerset.gov.uk/childrens-services/early-years-for-families/supporting-your-early-years-business/</vt:lpwstr>
      </vt:variant>
      <vt:variant>
        <vt:lpwstr/>
      </vt: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2015-06-29T19:23:00Z</cp:lastPrinted>
  <dcterms:created xsi:type="dcterms:W3CDTF">2017-08-05T16:15:00Z</dcterms:created>
  <dcterms:modified xsi:type="dcterms:W3CDTF">2017-08-05T16:15:00Z</dcterms:modified>
</cp:coreProperties>
</file>